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ind w:left="708" w:hanging="708"/>
        <w:jc w:val="center"/>
        <w:rPr/>
      </w:pPr>
      <w:r w:rsidDel="00000000" w:rsidR="00000000" w:rsidRPr="00000000">
        <w:rPr>
          <w:rtl w:val="0"/>
        </w:rPr>
        <w:t xml:space="preserve">Título en español y</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ind w:left="708" w:hanging="708"/>
        <w:jc w:val="center"/>
        <w:rPr>
          <w:color w:val="000000"/>
        </w:rPr>
      </w:pPr>
      <w:r w:rsidDel="00000000" w:rsidR="00000000" w:rsidRPr="00000000">
        <w:rPr>
          <w:rtl w:val="0"/>
        </w:rPr>
        <w:t xml:space="preserve">Título en inglés</w:t>
      </w: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6" w:lineRule="auto"/>
        <w:ind w:left="708" w:hanging="708"/>
        <w:jc w:val="center"/>
        <w:rPr>
          <w:color w:val="c00000"/>
        </w:rPr>
      </w:pPr>
      <w:r w:rsidDel="00000000" w:rsidR="00000000" w:rsidRPr="00000000">
        <w:rPr>
          <w:color w:val="c00000"/>
          <w:rtl w:val="0"/>
        </w:rPr>
        <w:t xml:space="preserve">[20 palabras máximo,</w:t>
      </w:r>
      <w:r w:rsidDel="00000000" w:rsidR="00000000" w:rsidRPr="00000000">
        <w:rPr>
          <w:b w:val="1"/>
          <w:color w:val="c00000"/>
          <w:rtl w:val="0"/>
        </w:rPr>
        <w:t xml:space="preserve"> sin abreviaturas</w:t>
      </w:r>
      <w:r w:rsidDel="00000000" w:rsidR="00000000" w:rsidRPr="00000000">
        <w:rPr>
          <w:color w:val="c00000"/>
          <w:rtl w:val="0"/>
        </w:rPr>
        <w:t xml:space="preserve">, Times New Roman, 12 puntos]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ind w:left="708" w:hanging="708"/>
        <w:jc w:val="center"/>
        <w:rPr>
          <w:color w:val="c00000"/>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ind w:hanging="708"/>
        <w:jc w:val="center"/>
        <w:rPr>
          <w:b w:val="1"/>
          <w:color w:val="2f5496"/>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ind w:hanging="708"/>
        <w:jc w:val="center"/>
        <w:rPr>
          <w:b w:val="1"/>
          <w:color w:val="2f5496"/>
        </w:rPr>
      </w:pPr>
      <w:r w:rsidDel="00000000" w:rsidR="00000000" w:rsidRPr="00000000">
        <w:rPr>
          <w:b w:val="1"/>
          <w:color w:val="2f5496"/>
          <w:rtl w:val="0"/>
        </w:rPr>
        <w:t xml:space="preserve">AUTORÍA INDIVIDUAL: El contenido principal de cada reporte técnico deberá alcanzar un máximo de 2,000 palabras, SIN contar: tablas o figuras, resumen, agradecimientos, bibliografía o anexos.</w:t>
      </w:r>
    </w:p>
    <w:p w:rsidR="00000000" w:rsidDel="00000000" w:rsidP="00000000" w:rsidRDefault="00000000" w:rsidRPr="00000000" w14:paraId="00000007">
      <w:pPr>
        <w:widowControl w:val="0"/>
        <w:spacing w:line="276" w:lineRule="auto"/>
        <w:jc w:val="center"/>
        <w:rPr>
          <w:b w:val="1"/>
          <w:color w:val="2f5496"/>
        </w:rPr>
      </w:pPr>
      <w:r w:rsidDel="00000000" w:rsidR="00000000" w:rsidRPr="00000000">
        <w:rPr>
          <w:b w:val="1"/>
          <w:color w:val="2f5496"/>
          <w:rtl w:val="0"/>
        </w:rPr>
        <w:t xml:space="preserve">Es requisito emplear al menos CINCO artículos académicos, publicados dentro de los últimos ocho años.</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76" w:lineRule="auto"/>
        <w:ind w:hanging="708"/>
        <w:jc w:val="center"/>
        <w:rPr>
          <w:b w:val="1"/>
          <w:color w:val="2f5496"/>
        </w:rPr>
      </w:pPr>
      <w:bookmarkStart w:colFirst="0" w:colLast="0" w:name="_heading=h.k2vjcgmebtez" w:id="0"/>
      <w:bookmarkEnd w:id="0"/>
      <w:r w:rsidDel="00000000" w:rsidR="00000000" w:rsidRPr="00000000">
        <w:rPr>
          <w:rtl w:val="0"/>
        </w:rPr>
      </w:r>
    </w:p>
    <w:p w:rsidR="00000000" w:rsidDel="00000000" w:rsidP="00000000" w:rsidRDefault="00000000" w:rsidRPr="00000000" w14:paraId="00000009">
      <w:pPr>
        <w:widowControl w:val="0"/>
        <w:spacing w:line="276" w:lineRule="auto"/>
        <w:ind w:hanging="708"/>
        <w:jc w:val="center"/>
        <w:rPr>
          <w:b w:val="1"/>
          <w:color w:val="2f5496"/>
        </w:rPr>
      </w:pPr>
      <w:bookmarkStart w:colFirst="0" w:colLast="0" w:name="_heading=h.gjdgxs" w:id="1"/>
      <w:bookmarkEnd w:id="1"/>
      <w:r w:rsidDel="00000000" w:rsidR="00000000" w:rsidRPr="00000000">
        <w:rPr>
          <w:b w:val="1"/>
          <w:color w:val="2f5496"/>
          <w:rtl w:val="0"/>
        </w:rPr>
        <w:t xml:space="preserve">COAUTORÍA: El contenido principal de cada reporte técnico en coautoría deberá alcanzar un máximo de 6,000 y un mínimo de 4,000 palabras, SIN contar: tablas o figuras, resumen, agradecimientos, bibliografía o anexos. Se deberá poner una plica por cada autor.</w:t>
      </w:r>
    </w:p>
    <w:p w:rsidR="00000000" w:rsidDel="00000000" w:rsidP="00000000" w:rsidRDefault="00000000" w:rsidRPr="00000000" w14:paraId="0000000A">
      <w:pPr>
        <w:widowControl w:val="0"/>
        <w:spacing w:line="276" w:lineRule="auto"/>
        <w:jc w:val="center"/>
        <w:rPr>
          <w:b w:val="1"/>
          <w:color w:val="2f5496"/>
        </w:rPr>
      </w:pPr>
      <w:r w:rsidDel="00000000" w:rsidR="00000000" w:rsidRPr="00000000">
        <w:rPr>
          <w:b w:val="1"/>
          <w:color w:val="2f5496"/>
          <w:rtl w:val="0"/>
        </w:rPr>
        <w:t xml:space="preserve">Es requisito emplear al menos DIEZ artículos académicos, publicados dentro de los últimos ocho años</w:t>
      </w:r>
      <w:r w:rsidDel="00000000" w:rsidR="00000000" w:rsidRPr="00000000">
        <w:rPr>
          <w:color w:val="5b9bd5"/>
          <w:highlight w:val="white"/>
          <w:rtl w:val="0"/>
        </w:rPr>
        <w:t xml:space="preserve">.</w:t>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76" w:lineRule="auto"/>
        <w:ind w:hanging="708"/>
        <w:jc w:val="center"/>
        <w:rPr>
          <w:b w:val="1"/>
          <w:color w:val="2f5496"/>
        </w:rPr>
      </w:pPr>
      <w:bookmarkStart w:colFirst="0" w:colLast="0" w:name="_heading=h.q1xvvrtrhagn" w:id="2"/>
      <w:bookmarkEnd w:id="2"/>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76" w:lineRule="auto"/>
        <w:ind w:hanging="708"/>
        <w:jc w:val="center"/>
        <w:rPr>
          <w:b w:val="1"/>
          <w:color w:val="2f5496"/>
        </w:rPr>
      </w:pPr>
      <w:bookmarkStart w:colFirst="0" w:colLast="0" w:name="_heading=h.ln1flz79ar35" w:id="3"/>
      <w:bookmarkEnd w:id="3"/>
      <w:r w:rsidDel="00000000" w:rsidR="00000000" w:rsidRPr="00000000">
        <w:rPr>
          <w:rtl w:val="0"/>
        </w:rPr>
      </w:r>
    </w:p>
    <w:p w:rsidR="00000000" w:rsidDel="00000000" w:rsidP="00000000" w:rsidRDefault="00000000" w:rsidRPr="00000000" w14:paraId="0000000D">
      <w:pPr>
        <w:widowControl w:val="0"/>
        <w:spacing w:line="276" w:lineRule="auto"/>
        <w:jc w:val="right"/>
        <w:rPr>
          <w:color w:val="c00000"/>
        </w:rPr>
      </w:pPr>
      <w:r w:rsidDel="00000000" w:rsidR="00000000" w:rsidRPr="00000000">
        <w:rPr>
          <w:b w:val="1"/>
          <w:rtl w:val="0"/>
        </w:rPr>
        <w:t xml:space="preserve">PLICA AUTORES (contacto principal) </w:t>
      </w:r>
      <w:r w:rsidDel="00000000" w:rsidR="00000000" w:rsidRPr="00000000">
        <w:rPr>
          <w:rtl w:val="0"/>
        </w:rPr>
        <w:t xml:space="preserve">Nombre(s) Apellidos </w:t>
      </w:r>
      <w:r w:rsidDel="00000000" w:rsidR="00000000" w:rsidRPr="00000000">
        <w:rPr>
          <w:rtl w:val="0"/>
        </w:rPr>
      </w:r>
    </w:p>
    <w:p w:rsidR="00000000" w:rsidDel="00000000" w:rsidP="00000000" w:rsidRDefault="00000000" w:rsidRPr="00000000" w14:paraId="0000000E">
      <w:pPr>
        <w:widowControl w:val="0"/>
        <w:spacing w:line="276" w:lineRule="auto"/>
        <w:jc w:val="right"/>
        <w:rPr/>
      </w:pPr>
      <w:r w:rsidDel="00000000" w:rsidR="00000000" w:rsidRPr="00000000">
        <w:rPr>
          <w:rtl w:val="0"/>
        </w:rPr>
        <w:t xml:space="preserve">Área a la que está adscrito</w:t>
      </w:r>
    </w:p>
    <w:p w:rsidR="00000000" w:rsidDel="00000000" w:rsidP="00000000" w:rsidRDefault="00000000" w:rsidRPr="00000000" w14:paraId="0000000F">
      <w:pPr>
        <w:widowControl w:val="0"/>
        <w:spacing w:line="276" w:lineRule="auto"/>
        <w:jc w:val="right"/>
        <w:rPr/>
      </w:pPr>
      <w:r w:rsidDel="00000000" w:rsidR="00000000" w:rsidRPr="00000000">
        <w:rPr>
          <w:rtl w:val="0"/>
        </w:rPr>
        <w:t xml:space="preserve"> Institución de Educación Superior a la que pertenece</w:t>
      </w:r>
    </w:p>
    <w:p w:rsidR="00000000" w:rsidDel="00000000" w:rsidP="00000000" w:rsidRDefault="00000000" w:rsidRPr="00000000" w14:paraId="00000010">
      <w:pPr>
        <w:widowControl w:val="0"/>
        <w:spacing w:line="276" w:lineRule="auto"/>
        <w:jc w:val="right"/>
        <w:rPr/>
      </w:pPr>
      <w:r w:rsidDel="00000000" w:rsidR="00000000" w:rsidRPr="00000000">
        <w:rPr>
          <w:rtl w:val="0"/>
        </w:rPr>
        <w:t xml:space="preserve">Correo electrónico </w:t>
      </w:r>
      <w:r w:rsidDel="00000000" w:rsidR="00000000" w:rsidRPr="00000000">
        <w:rPr>
          <w:b w:val="1"/>
          <w:rtl w:val="0"/>
        </w:rPr>
        <w:t xml:space="preserve">institucional</w:t>
      </w:r>
      <w:r w:rsidDel="00000000" w:rsidR="00000000" w:rsidRPr="00000000">
        <w:rPr>
          <w:rtl w:val="0"/>
        </w:rPr>
      </w:r>
    </w:p>
    <w:p w:rsidR="00000000" w:rsidDel="00000000" w:rsidP="00000000" w:rsidRDefault="00000000" w:rsidRPr="00000000" w14:paraId="00000011">
      <w:pPr>
        <w:widowControl w:val="0"/>
        <w:spacing w:line="276" w:lineRule="auto"/>
        <w:jc w:val="right"/>
        <w:rPr/>
      </w:pPr>
      <w:r w:rsidDel="00000000" w:rsidR="00000000" w:rsidRPr="00000000">
        <w:rPr>
          <w:rtl w:val="0"/>
        </w:rPr>
        <w:t xml:space="preserve">Número ORCID</w:t>
      </w:r>
    </w:p>
    <w:p w:rsidR="00000000" w:rsidDel="00000000" w:rsidP="00000000" w:rsidRDefault="00000000" w:rsidRPr="00000000" w14:paraId="00000012">
      <w:pPr>
        <w:widowControl w:val="0"/>
        <w:spacing w:line="276" w:lineRule="auto"/>
        <w:jc w:val="right"/>
        <w:rPr/>
      </w:pP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76" w:lineRule="auto"/>
        <w:jc w:val="right"/>
        <w:rPr>
          <w:color w:val="c00000"/>
        </w:rPr>
      </w:pPr>
      <w:r w:rsidDel="00000000" w:rsidR="00000000" w:rsidRPr="00000000">
        <w:rPr>
          <w:rtl w:val="0"/>
        </w:rPr>
        <w:t xml:space="preserve">Nombre(s)</w:t>
      </w:r>
      <w:r w:rsidDel="00000000" w:rsidR="00000000" w:rsidRPr="00000000">
        <w:rPr>
          <w:color w:val="000000"/>
          <w:rtl w:val="0"/>
        </w:rPr>
        <w:t xml:space="preserve"> Apellidos </w:t>
      </w: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76" w:lineRule="auto"/>
        <w:jc w:val="right"/>
        <w:rPr/>
      </w:pPr>
      <w:r w:rsidDel="00000000" w:rsidR="00000000" w:rsidRPr="00000000">
        <w:rPr>
          <w:rtl w:val="0"/>
        </w:rPr>
        <w:t xml:space="preserve">Área a la que está adscrito</w:t>
      </w:r>
    </w:p>
    <w:p w:rsidR="00000000" w:rsidDel="00000000" w:rsidP="00000000" w:rsidRDefault="00000000" w:rsidRPr="00000000" w14:paraId="00000015">
      <w:pPr>
        <w:widowControl w:val="0"/>
        <w:spacing w:line="276" w:lineRule="auto"/>
        <w:jc w:val="right"/>
        <w:rPr/>
      </w:pPr>
      <w:r w:rsidDel="00000000" w:rsidR="00000000" w:rsidRPr="00000000">
        <w:rPr>
          <w:rtl w:val="0"/>
        </w:rPr>
        <w:t xml:space="preserve">Institución de Educación Superior a la que pertenece</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76" w:lineRule="auto"/>
        <w:jc w:val="right"/>
        <w:rPr/>
      </w:pPr>
      <w:r w:rsidDel="00000000" w:rsidR="00000000" w:rsidRPr="00000000">
        <w:rPr>
          <w:rtl w:val="0"/>
        </w:rPr>
        <w:t xml:space="preserve">Correo electrónico </w:t>
      </w:r>
      <w:r w:rsidDel="00000000" w:rsidR="00000000" w:rsidRPr="00000000">
        <w:rPr>
          <w:b w:val="1"/>
          <w:rtl w:val="0"/>
        </w:rPr>
        <w:t xml:space="preserve">institucional</w:t>
      </w: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76" w:lineRule="auto"/>
        <w:jc w:val="right"/>
        <w:rPr/>
      </w:pPr>
      <w:r w:rsidDel="00000000" w:rsidR="00000000" w:rsidRPr="00000000">
        <w:rPr>
          <w:rtl w:val="0"/>
        </w:rPr>
        <w:t xml:space="preserve">Número ORCID</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76" w:lineRule="auto"/>
        <w:jc w:val="right"/>
        <w:rPr>
          <w:color w:val="c00000"/>
          <w:highlight w:val="white"/>
        </w:rPr>
      </w:pPr>
      <w:r w:rsidDel="00000000" w:rsidR="00000000" w:rsidRPr="00000000">
        <w:rPr>
          <w:color w:val="c00000"/>
          <w:highlight w:val="white"/>
          <w:rtl w:val="0"/>
        </w:rPr>
        <w:t xml:space="preserve">[Times New Roman, 12 puntos]</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76" w:lineRule="auto"/>
        <w:ind w:firstLine="202"/>
        <w:jc w:val="both"/>
        <w:rPr>
          <w:b w:val="1"/>
          <w:color w:val="000000"/>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76" w:lineRule="auto"/>
        <w:ind w:right="602"/>
        <w:jc w:val="both"/>
        <w:rPr>
          <w:color w:val="c00000"/>
        </w:rPr>
      </w:pPr>
      <w:r w:rsidDel="00000000" w:rsidR="00000000" w:rsidRPr="00000000">
        <w:rPr>
          <w:b w:val="1"/>
          <w:color w:val="000000"/>
          <w:rtl w:val="0"/>
        </w:rPr>
        <w:t xml:space="preserve">Resumen (español e inglés) </w:t>
      </w:r>
      <w:r w:rsidDel="00000000" w:rsidR="00000000" w:rsidRPr="00000000">
        <w:rPr>
          <w:rtl w:val="0"/>
        </w:rPr>
      </w:r>
    </w:p>
    <w:p w:rsidR="00000000" w:rsidDel="00000000" w:rsidP="00000000" w:rsidRDefault="00000000" w:rsidRPr="00000000" w14:paraId="0000001C">
      <w:pPr>
        <w:widowControl w:val="0"/>
        <w:spacing w:line="276" w:lineRule="auto"/>
        <w:ind w:right="602"/>
        <w:jc w:val="both"/>
        <w:rPr>
          <w:color w:val="c00000"/>
          <w:highlight w:val="white"/>
        </w:rPr>
      </w:pPr>
      <w:r w:rsidDel="00000000" w:rsidR="00000000" w:rsidRPr="00000000">
        <w:rPr>
          <w:color w:val="7f7f7f"/>
          <w:highlight w:val="white"/>
          <w:rtl w:val="0"/>
        </w:rPr>
        <w:t xml:space="preserve">[Inicie aquí el resumen]</w:t>
      </w:r>
      <w:r w:rsidDel="00000000" w:rsidR="00000000" w:rsidRPr="00000000">
        <w:rPr>
          <w:highlight w:val="white"/>
          <w:rtl w:val="0"/>
        </w:rPr>
        <w:t xml:space="preserve"> </w:t>
      </w:r>
      <w:r w:rsidDel="00000000" w:rsidR="00000000" w:rsidRPr="00000000">
        <w:rPr>
          <w:color w:val="c00000"/>
          <w:highlight w:val="white"/>
          <w:rtl w:val="0"/>
        </w:rPr>
        <w:t xml:space="preserve"> [Times New Roman, 12 puntos]</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76" w:lineRule="auto"/>
        <w:ind w:left="566" w:right="602" w:firstLine="0"/>
        <w:jc w:val="both"/>
        <w:rPr>
          <w:color w:val="5b9bd5"/>
          <w:highlight w:val="white"/>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76" w:lineRule="auto"/>
        <w:ind w:right="602"/>
        <w:jc w:val="both"/>
        <w:rPr>
          <w:b w:val="1"/>
          <w:color w:val="000000"/>
        </w:rPr>
      </w:pPr>
      <w:r w:rsidDel="00000000" w:rsidR="00000000" w:rsidRPr="00000000">
        <w:rPr>
          <w:color w:val="5b9bd5"/>
          <w:highlight w:val="white"/>
          <w:rtl w:val="0"/>
        </w:rPr>
        <w:t xml:space="preserve">Texto de máximo tres párrafos en formato IMRC [Introducción, Metodología, Resultados y Conclusiones] o IMRD [Introducción, Metodología, Resultados y Discusión], con una extensión igual o menor a 300 palabras, SIN figuras, tablas, símbolos, fórmulas, abreviaturas, siglas y definiciones. </w:t>
      </w:r>
      <w:r w:rsidDel="00000000" w:rsidR="00000000" w:rsidRPr="00000000">
        <w:rPr>
          <w:b w:val="1"/>
          <w:color w:val="5b9bd5"/>
          <w:highlight w:val="white"/>
          <w:rtl w:val="0"/>
        </w:rPr>
        <w:t xml:space="preserve">Redactado en tercera persona y en tiempo pasado.</w:t>
      </w:r>
      <w:r w:rsidDel="00000000" w:rsidR="00000000" w:rsidRPr="00000000">
        <w:rPr>
          <w:color w:val="5b9bd5"/>
          <w:highlight w:val="white"/>
          <w:rtl w:val="0"/>
        </w:rPr>
        <w:t xml:space="preserve"> No tome frases de otras partes del reporte técnico para construir el resumen. Es recomendable evitar expresiones iniciales como “este reporte técnico”, “el presente reporte técnico” o similares, además de efectuar su </w:t>
      </w:r>
      <w:r w:rsidDel="00000000" w:rsidR="00000000" w:rsidRPr="00000000">
        <w:rPr>
          <w:b w:val="1"/>
          <w:color w:val="5b9bd5"/>
          <w:highlight w:val="white"/>
          <w:rtl w:val="0"/>
        </w:rPr>
        <w:t xml:space="preserve">elaboración una vez concluido el texto completo.</w:t>
      </w:r>
      <w:r w:rsidDel="00000000" w:rsidR="00000000" w:rsidRPr="00000000">
        <w:rPr>
          <w:b w:val="1"/>
          <w:color w:val="c00000"/>
          <w:highlight w:val="white"/>
          <w:rtl w:val="0"/>
        </w:rPr>
        <w:t xml:space="preserve"> </w:t>
      </w: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76" w:lineRule="auto"/>
        <w:ind w:right="1008"/>
        <w:jc w:val="both"/>
        <w:rPr>
          <w:b w:val="1"/>
          <w:color w:val="000000"/>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76" w:lineRule="auto"/>
        <w:jc w:val="both"/>
        <w:rPr>
          <w:color w:val="000000"/>
          <w:highlight w:val="white"/>
        </w:rPr>
      </w:pPr>
      <w:r w:rsidDel="00000000" w:rsidR="00000000" w:rsidRPr="00000000">
        <w:rPr>
          <w:color w:val="000000"/>
          <w:highlight w:val="white"/>
          <w:rtl w:val="0"/>
        </w:rPr>
        <w:t xml:space="preserve">Palabras clave: (español e inglés) </w:t>
      </w:r>
      <w:r w:rsidDel="00000000" w:rsidR="00000000" w:rsidRPr="00000000">
        <w:rPr>
          <w:color w:val="c00000"/>
          <w:highlight w:val="white"/>
          <w:rtl w:val="0"/>
        </w:rPr>
        <w:t xml:space="preserve">[Times New Roman, 12 puntos]</w:t>
      </w:r>
      <w:r w:rsidDel="00000000" w:rsidR="00000000" w:rsidRPr="00000000">
        <w:rPr>
          <w:rtl w:val="0"/>
        </w:rPr>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76" w:lineRule="auto"/>
        <w:jc w:val="both"/>
        <w:rPr>
          <w:b w:val="1"/>
          <w:highlight w:val="white"/>
        </w:rPr>
      </w:pPr>
      <w:r w:rsidDel="00000000" w:rsidR="00000000" w:rsidRPr="00000000">
        <w:rPr>
          <w:b w:val="1"/>
          <w:highlight w:val="white"/>
          <w:rtl w:val="0"/>
        </w:rPr>
        <w:t xml:space="preserve">[Escriba a renglón seguido entre tres y cinco palabras clave, ordenadas alfabéticamente]</w:t>
      </w:r>
      <w:r w:rsidDel="00000000" w:rsidR="00000000" w:rsidRPr="00000000">
        <w:rPr>
          <w:b w:val="1"/>
          <w:highlight w:val="white"/>
          <w:rtl w:val="0"/>
        </w:rPr>
        <w:t xml:space="preserve"> </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Las palabras clave son una herramienta para ayudar a los indexadores y motores de búsqueda a encontrar documentos relevantes, para ello deben representar el contenido de su trabajo y ser específicas de su área de especialización. Pueden utilizarse expresiones que </w:t>
      </w:r>
      <w:r w:rsidDel="00000000" w:rsidR="00000000" w:rsidRPr="00000000">
        <w:rPr>
          <w:color w:val="5b9bd5"/>
          <w:highlight w:val="white"/>
          <w:rtl w:val="0"/>
        </w:rPr>
        <w:t xml:space="preserve">remitan</w:t>
      </w:r>
      <w:r w:rsidDel="00000000" w:rsidR="00000000" w:rsidRPr="00000000">
        <w:rPr>
          <w:color w:val="5b9bd5"/>
          <w:highlight w:val="white"/>
          <w:rtl w:val="0"/>
        </w:rPr>
        <w:t xml:space="preserve"> a un concepto determinado o palabras compuestas, es decir, puede ser una frase corta como: scripts de automatización, internet de las cosas, software libre, etc. </w:t>
      </w:r>
      <w:r w:rsidDel="00000000" w:rsidR="00000000" w:rsidRPr="00000000">
        <w:rPr>
          <w:b w:val="1"/>
          <w:color w:val="5b9bd5"/>
          <w:highlight w:val="white"/>
          <w:rtl w:val="0"/>
        </w:rPr>
        <w:t xml:space="preserve">Evitar que sean palabras contenidas en el título, dado que eso permite un mejor posicionamiento y visibilidad en la indexación</w:t>
      </w:r>
      <w:r w:rsidDel="00000000" w:rsidR="00000000" w:rsidRPr="00000000">
        <w:rPr>
          <w:color w:val="5b9bd5"/>
          <w:highlight w:val="white"/>
          <w:rtl w:val="0"/>
        </w:rPr>
        <w:t xml:space="preserve">.</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76" w:lineRule="auto"/>
        <w:jc w:val="both"/>
        <w:rPr>
          <w:color w:val="000000"/>
          <w:highlight w:val="white"/>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rtl w:val="0"/>
        </w:rPr>
        <w:t xml:space="preserve">1. </w:t>
      </w:r>
      <w:r w:rsidDel="00000000" w:rsidR="00000000" w:rsidRPr="00000000">
        <w:rPr>
          <w:b w:val="1"/>
          <w:color w:val="000000"/>
          <w:rtl w:val="0"/>
        </w:rPr>
        <w:t xml:space="preserve">Introducción </w:t>
      </w:r>
      <w:r w:rsidDel="00000000" w:rsidR="00000000" w:rsidRPr="00000000">
        <w:rPr>
          <w:color w:val="c00000"/>
          <w:rtl w:val="0"/>
        </w:rPr>
        <w:t xml:space="preserve">[Times New Roman, negrita, 12 puntos]</w:t>
      </w:r>
      <w:r w:rsidDel="00000000" w:rsidR="00000000" w:rsidRPr="00000000">
        <w:rPr>
          <w:rtl w:val="0"/>
        </w:rPr>
      </w:r>
    </w:p>
    <w:p w:rsidR="00000000" w:rsidDel="00000000" w:rsidP="00000000" w:rsidRDefault="00000000" w:rsidRPr="00000000" w14:paraId="00000026">
      <w:pPr>
        <w:widowControl w:val="0"/>
        <w:spacing w:line="276" w:lineRule="auto"/>
        <w:jc w:val="both"/>
        <w:rPr>
          <w:color w:val="c00000"/>
          <w:highlight w:val="white"/>
        </w:rPr>
      </w:pPr>
      <w:r w:rsidDel="00000000" w:rsidR="00000000" w:rsidRPr="00000000">
        <w:rPr>
          <w:highlight w:val="white"/>
          <w:rtl w:val="0"/>
        </w:rPr>
        <w:t xml:space="preserve">[Inicie aquí la introducción]</w:t>
      </w:r>
      <w:r w:rsidDel="00000000" w:rsidR="00000000" w:rsidRPr="00000000">
        <w:rPr>
          <w:color w:val="7f7f7f"/>
          <w:highlight w:val="white"/>
          <w:rtl w:val="0"/>
        </w:rPr>
        <w:t xml:space="preserve"> </w:t>
      </w:r>
      <w:r w:rsidDel="00000000" w:rsidR="00000000" w:rsidRPr="00000000">
        <w:rPr>
          <w:color w:val="c00000"/>
          <w:highlight w:val="white"/>
          <w:rtl w:val="0"/>
        </w:rPr>
        <w:t xml:space="preserve">[Times New Roman, 12 puntos]</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28">
      <w:pPr>
        <w:widowControl w:val="0"/>
        <w:spacing w:line="276" w:lineRule="auto"/>
        <w:jc w:val="both"/>
        <w:rPr>
          <w:color w:val="5b9bd5"/>
          <w:highlight w:val="white"/>
        </w:rPr>
      </w:pPr>
      <w:r w:rsidDel="00000000" w:rsidR="00000000" w:rsidRPr="00000000">
        <w:rPr>
          <w:color w:val="5b9bd5"/>
          <w:highlight w:val="white"/>
          <w:rtl w:val="0"/>
        </w:rPr>
        <w:t xml:space="preserve">El propósito de la introducción es</w:t>
      </w:r>
      <w:r w:rsidDel="00000000" w:rsidR="00000000" w:rsidRPr="00000000">
        <w:rPr>
          <w:b w:val="1"/>
          <w:color w:val="5b9bd5"/>
          <w:highlight w:val="white"/>
          <w:rtl w:val="0"/>
        </w:rPr>
        <w:t xml:space="preserve"> contextualizar el contenido</w:t>
      </w:r>
      <w:r w:rsidDel="00000000" w:rsidR="00000000" w:rsidRPr="00000000">
        <w:rPr>
          <w:color w:val="5b9bd5"/>
          <w:highlight w:val="white"/>
          <w:rtl w:val="0"/>
        </w:rPr>
        <w:t xml:space="preserve"> del documento para facilitar su comprensión, se pueden considerar los siguientes puntos:</w:t>
      </w:r>
    </w:p>
    <w:p w:rsidR="00000000" w:rsidDel="00000000" w:rsidP="00000000" w:rsidRDefault="00000000" w:rsidRPr="00000000" w14:paraId="00000029">
      <w:pPr>
        <w:widowControl w:val="0"/>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2A">
      <w:pPr>
        <w:widowControl w:val="0"/>
        <w:numPr>
          <w:ilvl w:val="0"/>
          <w:numId w:val="2"/>
        </w:numPr>
        <w:spacing w:line="276" w:lineRule="auto"/>
        <w:ind w:left="360" w:hanging="360"/>
        <w:jc w:val="both"/>
        <w:rPr>
          <w:color w:val="5b9bd5"/>
          <w:highlight w:val="white"/>
        </w:rPr>
      </w:pPr>
      <w:r w:rsidDel="00000000" w:rsidR="00000000" w:rsidRPr="00000000">
        <w:rPr>
          <w:color w:val="5b9bd5"/>
          <w:highlight w:val="white"/>
          <w:rtl w:val="0"/>
        </w:rPr>
        <w:t xml:space="preserve">Importancia del tema a tratar, explicado de forma general y después señalar su relevancia para la</w:t>
      </w:r>
      <w:r w:rsidDel="00000000" w:rsidR="00000000" w:rsidRPr="00000000">
        <w:rPr>
          <w:color w:val="5b9bd5"/>
          <w:rtl w:val="0"/>
        </w:rPr>
        <w:t xml:space="preserve"> entidad, dependencia o institución a la que se está adscrito</w:t>
      </w:r>
      <w:r w:rsidDel="00000000" w:rsidR="00000000" w:rsidRPr="00000000">
        <w:rPr>
          <w:color w:val="5b9bd5"/>
          <w:highlight w:val="white"/>
          <w:rtl w:val="0"/>
        </w:rPr>
        <w:t xml:space="preserve">. </w:t>
      </w:r>
    </w:p>
    <w:p w:rsidR="00000000" w:rsidDel="00000000" w:rsidP="00000000" w:rsidRDefault="00000000" w:rsidRPr="00000000" w14:paraId="0000002B">
      <w:pPr>
        <w:widowControl w:val="0"/>
        <w:numPr>
          <w:ilvl w:val="0"/>
          <w:numId w:val="2"/>
        </w:numPr>
        <w:spacing w:line="276" w:lineRule="auto"/>
        <w:ind w:left="360" w:hanging="360"/>
        <w:jc w:val="both"/>
        <w:rPr>
          <w:color w:val="5b9bd5"/>
          <w:highlight w:val="white"/>
        </w:rPr>
      </w:pPr>
      <w:r w:rsidDel="00000000" w:rsidR="00000000" w:rsidRPr="00000000">
        <w:rPr>
          <w:color w:val="5b9bd5"/>
          <w:highlight w:val="white"/>
          <w:rtl w:val="0"/>
        </w:rPr>
        <w:t xml:space="preserve">Antecedentes del tema a tratar, con apoyo de artículos académicos publicados en los últimos ocho años. Este apartado es de gran importancia, en tanto que contextualiza un trabajo o proyecto particular y específico de un </w:t>
      </w:r>
      <w:r w:rsidDel="00000000" w:rsidR="00000000" w:rsidRPr="00000000">
        <w:rPr>
          <w:b w:val="1"/>
          <w:color w:val="5b9bd5"/>
          <w:highlight w:val="white"/>
          <w:rtl w:val="0"/>
        </w:rPr>
        <w:t xml:space="preserve">espacio-tiempo</w:t>
      </w:r>
      <w:r w:rsidDel="00000000" w:rsidR="00000000" w:rsidRPr="00000000">
        <w:rPr>
          <w:color w:val="5b9bd5"/>
          <w:highlight w:val="white"/>
          <w:rtl w:val="0"/>
        </w:rPr>
        <w:t xml:space="preserve">, es decir, en un marco de globalidad.</w:t>
      </w:r>
    </w:p>
    <w:p w:rsidR="00000000" w:rsidDel="00000000" w:rsidP="00000000" w:rsidRDefault="00000000" w:rsidRPr="00000000" w14:paraId="0000002C">
      <w:pPr>
        <w:widowControl w:val="0"/>
        <w:numPr>
          <w:ilvl w:val="0"/>
          <w:numId w:val="2"/>
        </w:numPr>
        <w:spacing w:line="276" w:lineRule="auto"/>
        <w:ind w:left="360" w:hanging="360"/>
        <w:jc w:val="both"/>
        <w:rPr>
          <w:color w:val="5b9bd5"/>
          <w:highlight w:val="white"/>
        </w:rPr>
      </w:pPr>
      <w:r w:rsidDel="00000000" w:rsidR="00000000" w:rsidRPr="00000000">
        <w:rPr>
          <w:color w:val="5b9bd5"/>
          <w:highlight w:val="white"/>
          <w:rtl w:val="0"/>
        </w:rPr>
        <w:t xml:space="preserve">Definir el problema a fin de abordar la naturaleza y alcance del proyecto de forma concisa, ya sea a través de una pregunta o del planteamiento de una situación, es decir, limitar el perímetro de actuación del reporte en el espacio y </w:t>
      </w:r>
      <w:r w:rsidDel="00000000" w:rsidR="00000000" w:rsidRPr="00000000">
        <w:rPr>
          <w:b w:val="1"/>
          <w:color w:val="5b9bd5"/>
          <w:highlight w:val="white"/>
          <w:rtl w:val="0"/>
        </w:rPr>
        <w:t xml:space="preserve">temporalidad de lo que realiza específicamente cada persona autora. </w:t>
      </w:r>
      <w:r w:rsidDel="00000000" w:rsidR="00000000" w:rsidRPr="00000000">
        <w:rPr>
          <w:color w:val="5b9bd5"/>
          <w:highlight w:val="white"/>
          <w:rtl w:val="0"/>
        </w:rPr>
        <w:t xml:space="preserve">Los proyectos deben de tener un </w:t>
      </w:r>
      <w:r w:rsidDel="00000000" w:rsidR="00000000" w:rsidRPr="00000000">
        <w:rPr>
          <w:b w:val="1"/>
          <w:color w:val="5b9bd5"/>
          <w:highlight w:val="white"/>
          <w:rtl w:val="0"/>
        </w:rPr>
        <w:t xml:space="preserve">máximo </w:t>
      </w:r>
      <w:r w:rsidDel="00000000" w:rsidR="00000000" w:rsidRPr="00000000">
        <w:rPr>
          <w:color w:val="5b9bd5"/>
          <w:highlight w:val="white"/>
          <w:rtl w:val="0"/>
        </w:rPr>
        <w:t xml:space="preserve">de dos años de antigüedad anteriores a la publicación del reporte.</w:t>
      </w:r>
    </w:p>
    <w:p w:rsidR="00000000" w:rsidDel="00000000" w:rsidP="00000000" w:rsidRDefault="00000000" w:rsidRPr="00000000" w14:paraId="0000002D">
      <w:pPr>
        <w:widowControl w:val="0"/>
        <w:numPr>
          <w:ilvl w:val="0"/>
          <w:numId w:val="2"/>
        </w:numPr>
        <w:spacing w:line="276" w:lineRule="auto"/>
        <w:ind w:left="360" w:hanging="360"/>
        <w:jc w:val="both"/>
        <w:rPr>
          <w:color w:val="5b9bd5"/>
          <w:highlight w:val="white"/>
          <w:u w:val="none"/>
        </w:rPr>
      </w:pPr>
      <w:r w:rsidDel="00000000" w:rsidR="00000000" w:rsidRPr="00000000">
        <w:rPr>
          <w:color w:val="5b9bd5"/>
          <w:highlight w:val="white"/>
          <w:rtl w:val="0"/>
        </w:rPr>
        <w:t xml:space="preserve">Es necesario incorporar el contexto de las actividades técnicas materia del documento y dar el debido reconocimiento a quienes hayan participado en ello.</w:t>
      </w:r>
      <w:r w:rsidDel="00000000" w:rsidR="00000000" w:rsidRPr="00000000">
        <w:rPr>
          <w:rtl w:val="0"/>
        </w:rPr>
      </w:r>
    </w:p>
    <w:p w:rsidR="00000000" w:rsidDel="00000000" w:rsidP="00000000" w:rsidRDefault="00000000" w:rsidRPr="00000000" w14:paraId="0000002E">
      <w:pPr>
        <w:widowControl w:val="0"/>
        <w:spacing w:line="276" w:lineRule="auto"/>
        <w:jc w:val="both"/>
        <w:rPr>
          <w:b w:val="1"/>
          <w:color w:val="5b9bd5"/>
          <w:highlight w:val="white"/>
        </w:rPr>
      </w:pPr>
      <w:r w:rsidDel="00000000" w:rsidR="00000000" w:rsidRPr="00000000">
        <w:rPr>
          <w:rtl w:val="0"/>
        </w:rPr>
      </w:r>
    </w:p>
    <w:p w:rsidR="00000000" w:rsidDel="00000000" w:rsidP="00000000" w:rsidRDefault="00000000" w:rsidRPr="00000000" w14:paraId="0000002F">
      <w:pPr>
        <w:widowControl w:val="0"/>
        <w:spacing w:line="276" w:lineRule="auto"/>
        <w:jc w:val="both"/>
        <w:rPr>
          <w:b w:val="1"/>
          <w:color w:val="5b9bd5"/>
        </w:rPr>
      </w:pPr>
      <w:r w:rsidDel="00000000" w:rsidR="00000000" w:rsidRPr="00000000">
        <w:rPr>
          <w:b w:val="1"/>
          <w:color w:val="5b9bd5"/>
          <w:highlight w:val="white"/>
          <w:rtl w:val="0"/>
        </w:rPr>
        <w:t xml:space="preserve">Objetivo</w:t>
      </w:r>
      <w:r w:rsidDel="00000000" w:rsidR="00000000" w:rsidRPr="00000000">
        <w:rPr>
          <w:color w:val="5b9bd5"/>
          <w:highlight w:val="white"/>
          <w:rtl w:val="0"/>
        </w:rPr>
        <w:t xml:space="preserve">, redactado en infinitivo y presentado en el </w:t>
      </w:r>
      <w:r w:rsidDel="00000000" w:rsidR="00000000" w:rsidRPr="00000000">
        <w:rPr>
          <w:b w:val="1"/>
          <w:color w:val="5b9bd5"/>
          <w:highlight w:val="white"/>
          <w:rtl w:val="0"/>
        </w:rPr>
        <w:t xml:space="preserve">último párrafo de la introducción</w:t>
      </w:r>
      <w:r w:rsidDel="00000000" w:rsidR="00000000" w:rsidRPr="00000000">
        <w:rPr>
          <w:color w:val="5b9bd5"/>
          <w:highlight w:val="white"/>
          <w:rtl w:val="0"/>
        </w:rPr>
        <w:t xml:space="preserve">. Anote únicamente, dadas las limitaciones de extensión del documento, el </w:t>
      </w:r>
      <w:r w:rsidDel="00000000" w:rsidR="00000000" w:rsidRPr="00000000">
        <w:rPr>
          <w:b w:val="1"/>
          <w:color w:val="5b9bd5"/>
          <w:highlight w:val="white"/>
          <w:rtl w:val="0"/>
        </w:rPr>
        <w:t xml:space="preserve">objetivo general del </w:t>
      </w:r>
      <w:r w:rsidDel="00000000" w:rsidR="00000000" w:rsidRPr="00000000">
        <w:rPr>
          <w:b w:val="1"/>
          <w:color w:val="5b9bd5"/>
          <w:rtl w:val="0"/>
        </w:rPr>
        <w:t xml:space="preserve">trabajo realizado por el personal especialista en TIC</w:t>
      </w:r>
      <w:r w:rsidDel="00000000" w:rsidR="00000000" w:rsidRPr="00000000">
        <w:rPr>
          <w:color w:val="5b9bd5"/>
          <w:rtl w:val="0"/>
        </w:rPr>
        <w:t xml:space="preserve"> que sea medible y congruente con el resto del contenido del documento (el cual no es necesariamente el del proyecto o servicio prestado). </w:t>
      </w:r>
      <w:r w:rsidDel="00000000" w:rsidR="00000000" w:rsidRPr="00000000">
        <w:rPr>
          <w:b w:val="1"/>
          <w:color w:val="5b9bd5"/>
          <w:rtl w:val="0"/>
        </w:rPr>
        <w:t xml:space="preserve">La adecuada definición y delimitación del objetivo permitirá desarrollar de manera adecuada el reporte técnico.</w:t>
      </w:r>
    </w:p>
    <w:p w:rsidR="00000000" w:rsidDel="00000000" w:rsidP="00000000" w:rsidRDefault="00000000" w:rsidRPr="00000000" w14:paraId="00000030">
      <w:pPr>
        <w:widowControl w:val="0"/>
        <w:spacing w:line="276" w:lineRule="auto"/>
        <w:jc w:val="both"/>
        <w:rPr>
          <w:color w:val="5b9bd5"/>
        </w:rPr>
      </w:pPr>
      <w:r w:rsidDel="00000000" w:rsidR="00000000" w:rsidRPr="00000000">
        <w:rPr>
          <w:rtl w:val="0"/>
        </w:rPr>
      </w:r>
    </w:p>
    <w:p w:rsidR="00000000" w:rsidDel="00000000" w:rsidP="00000000" w:rsidRDefault="00000000" w:rsidRPr="00000000" w14:paraId="00000031">
      <w:pPr>
        <w:widowControl w:val="0"/>
        <w:spacing w:line="276" w:lineRule="auto"/>
        <w:jc w:val="both"/>
        <w:rPr>
          <w:color w:val="5b9bd5"/>
          <w:highlight w:val="white"/>
        </w:rPr>
      </w:pPr>
      <w:r w:rsidDel="00000000" w:rsidR="00000000" w:rsidRPr="00000000">
        <w:rPr>
          <w:color w:val="5b9bd5"/>
          <w:highlight w:val="white"/>
          <w:rtl w:val="0"/>
        </w:rPr>
        <w:t xml:space="preserve">Redacte su introducción en tiempo pasado e impersonal, con frases claras y párrafos bien organizados. No utilice una segmentación por apartados con secciones seriadas, busque que cada parte de la introducción dé paso a la siguiente de forma fluida. Se recomienda el uso de </w:t>
      </w:r>
      <w:r w:rsidDel="00000000" w:rsidR="00000000" w:rsidRPr="00000000">
        <w:rPr>
          <w:color w:val="5b9bd5"/>
          <w:highlight w:val="white"/>
          <w:rtl w:val="0"/>
        </w:rPr>
        <w:t xml:space="preserve">conectores del discurso</w:t>
      </w:r>
      <w:r w:rsidDel="00000000" w:rsidR="00000000" w:rsidRPr="00000000">
        <w:rPr>
          <w:color w:val="5b9bd5"/>
          <w:highlight w:val="white"/>
          <w:rtl w:val="0"/>
        </w:rPr>
        <w:t xml:space="preserve"> (véase anexo C) para ligar párrafos entre sí. No </w:t>
      </w:r>
      <w:r w:rsidDel="00000000" w:rsidR="00000000" w:rsidRPr="00000000">
        <w:rPr>
          <w:color w:val="5b9bd5"/>
          <w:highlight w:val="white"/>
          <w:rtl w:val="0"/>
        </w:rPr>
        <w:t xml:space="preserve">incluya</w:t>
      </w:r>
      <w:r w:rsidDel="00000000" w:rsidR="00000000" w:rsidRPr="00000000">
        <w:rPr>
          <w:color w:val="5b9bd5"/>
          <w:highlight w:val="white"/>
          <w:rtl w:val="0"/>
        </w:rPr>
        <w:t xml:space="preserve"> tablas, figuras, fórmulas o símbolos.</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rtl w:val="0"/>
        </w:rPr>
        <w:t xml:space="preserve">2. </w:t>
      </w:r>
      <w:r w:rsidDel="00000000" w:rsidR="00000000" w:rsidRPr="00000000">
        <w:rPr>
          <w:b w:val="1"/>
          <w:color w:val="000000"/>
          <w:rtl w:val="0"/>
        </w:rPr>
        <w:t xml:space="preserve">Desarrollo técnico </w:t>
      </w:r>
    </w:p>
    <w:p w:rsidR="00000000" w:rsidDel="00000000" w:rsidP="00000000" w:rsidRDefault="00000000" w:rsidRPr="00000000" w14:paraId="00000034">
      <w:pPr>
        <w:widowControl w:val="0"/>
        <w:spacing w:line="276" w:lineRule="auto"/>
        <w:jc w:val="both"/>
        <w:rPr>
          <w:color w:val="c00000"/>
        </w:rPr>
      </w:pPr>
      <w:r w:rsidDel="00000000" w:rsidR="00000000" w:rsidRPr="00000000">
        <w:rPr>
          <w:rtl w:val="0"/>
        </w:rPr>
        <w:t xml:space="preserve">[Inicie aquí el desarrollo técnico] </w:t>
      </w:r>
      <w:r w:rsidDel="00000000" w:rsidR="00000000" w:rsidRPr="00000000">
        <w:rPr>
          <w:color w:val="c00000"/>
          <w:rtl w:val="0"/>
        </w:rPr>
        <w:t xml:space="preserve">[Times New Roman, 12 puntos]</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line="276" w:lineRule="auto"/>
        <w:jc w:val="both"/>
        <w:rPr>
          <w:color w:val="5b9bd5"/>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El desarrollo técnico es la parte nuclear del documento y su estructura puede variar en función del tipo de reporte elaborado. Sin embargo, sea cual sea la estructura seleccionada, debe exponer necesariamente la información principal del proyecto, complementada, si así lo requiriera, con figuras, tablas y/o fórmulas que expliquen los procedimientos seguidos para alcanzar los resultados. En este apartado se definen, analizan, interpretan, discuten, valoran y desarrollan la totalidad de los aspectos que ayudan a cumplir los propósitos del reporte. </w:t>
      </w:r>
      <w:r w:rsidDel="00000000" w:rsidR="00000000" w:rsidRPr="00000000">
        <w:rPr>
          <w:color w:val="5b9bd5"/>
          <w:highlight w:val="white"/>
          <w:rtl w:val="0"/>
        </w:rPr>
        <w:t xml:space="preserve">La forma más sencilla de estructurar un desarrollo técnico es distribuir su contenido en dos subsecciones: metodología y desarrollo.</w:t>
      </w: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76" w:lineRule="auto"/>
        <w:jc w:val="both"/>
        <w:rPr>
          <w:b w:val="1"/>
          <w:color w:val="5b9bd5"/>
          <w:highlight w:val="white"/>
        </w:rPr>
      </w:pPr>
      <w:r w:rsidDel="00000000" w:rsidR="00000000" w:rsidRPr="00000000">
        <w:rPr>
          <w:b w:val="1"/>
          <w:color w:val="5b9bd5"/>
          <w:highlight w:val="white"/>
          <w:rtl w:val="0"/>
        </w:rPr>
        <w:t xml:space="preserve">La estructura propuesta es indicativa más no limitativa y debe adaptarse a las características específicas de cada reporte técnico.</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Se recomienda revisar y reformular el texto tantas veces como sea preciso hasta encontrar una estructura lógica, apoyada en el uso de conectores (véase anexo C) que den fluidez al texto. En esta sección se pueden utilizar gráficos, tablas, figuras, ecuaciones, etc., debidamente </w:t>
      </w:r>
      <w:r w:rsidDel="00000000" w:rsidR="00000000" w:rsidRPr="00000000">
        <w:rPr>
          <w:color w:val="5b9bd5"/>
          <w:highlight w:val="white"/>
          <w:rtl w:val="0"/>
        </w:rPr>
        <w:t xml:space="preserve">nombradas</w:t>
      </w:r>
      <w:r w:rsidDel="00000000" w:rsidR="00000000" w:rsidRPr="00000000">
        <w:rPr>
          <w:color w:val="5b9bd5"/>
          <w:highlight w:val="white"/>
          <w:rtl w:val="0"/>
        </w:rPr>
        <w:t xml:space="preserve"> que complementen el texto y seriadas según las normas de la 7ª edición de APA.</w:t>
      </w:r>
    </w:p>
    <w:p w:rsidR="00000000" w:rsidDel="00000000" w:rsidP="00000000" w:rsidRDefault="00000000" w:rsidRPr="00000000" w14:paraId="0000003B">
      <w:pPr>
        <w:widowControl w:val="0"/>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3C">
      <w:pPr>
        <w:widowControl w:val="0"/>
        <w:spacing w:line="276" w:lineRule="auto"/>
        <w:jc w:val="both"/>
        <w:rPr>
          <w:color w:val="5b9bd5"/>
          <w:highlight w:val="white"/>
        </w:rPr>
      </w:pPr>
      <w:r w:rsidDel="00000000" w:rsidR="00000000" w:rsidRPr="00000000">
        <w:rPr>
          <w:color w:val="5b9bd5"/>
          <w:highlight w:val="white"/>
          <w:rtl w:val="0"/>
        </w:rPr>
        <w:t xml:space="preserve">NOTA:</w:t>
      </w:r>
      <w:r w:rsidDel="00000000" w:rsidR="00000000" w:rsidRPr="00000000">
        <w:rPr>
          <w:color w:val="c00000"/>
          <w:rtl w:val="0"/>
        </w:rPr>
        <w:t xml:space="preserve"> </w:t>
      </w:r>
      <w:r w:rsidDel="00000000" w:rsidR="00000000" w:rsidRPr="00000000">
        <w:rPr>
          <w:color w:val="5b9bd5"/>
          <w:highlight w:val="white"/>
          <w:rtl w:val="0"/>
        </w:rPr>
        <w:t xml:space="preserve">Dentro del desarrollo es necesario </w:t>
      </w:r>
      <w:r w:rsidDel="00000000" w:rsidR="00000000" w:rsidRPr="00000000">
        <w:rPr>
          <w:color w:val="5b9bd5"/>
          <w:highlight w:val="white"/>
          <w:rtl w:val="0"/>
        </w:rPr>
        <w:t xml:space="preserve">relacionar</w:t>
      </w:r>
      <w:r w:rsidDel="00000000" w:rsidR="00000000" w:rsidRPr="00000000">
        <w:rPr>
          <w:b w:val="1"/>
          <w:color w:val="5b9bd5"/>
          <w:highlight w:val="white"/>
          <w:rtl w:val="0"/>
        </w:rPr>
        <w:t xml:space="preserve"> la metodología con las referencias </w:t>
      </w:r>
      <w:r w:rsidDel="00000000" w:rsidR="00000000" w:rsidRPr="00000000">
        <w:rPr>
          <w:color w:val="5b9bd5"/>
          <w:highlight w:val="white"/>
          <w:rtl w:val="0"/>
        </w:rPr>
        <w:t xml:space="preserve">usadas para la elaboración del reporte</w:t>
      </w:r>
      <w:r w:rsidDel="00000000" w:rsidR="00000000" w:rsidRPr="00000000">
        <w:rPr>
          <w:b w:val="1"/>
          <w:color w:val="5b9bd5"/>
          <w:highlight w:val="white"/>
          <w:rtl w:val="0"/>
        </w:rPr>
        <w:t xml:space="preserve"> </w:t>
      </w:r>
      <w:r w:rsidDel="00000000" w:rsidR="00000000" w:rsidRPr="00000000">
        <w:rPr>
          <w:color w:val="5b9bd5"/>
          <w:highlight w:val="white"/>
          <w:rtl w:val="0"/>
        </w:rPr>
        <w:t xml:space="preserve">para que, al final, las conclusiones sean justificadas y sólidas. Así mismo, se deberá describir de dónde se parte (antecedentes) y a dónde se quiere llegar. Los antecedentes serán de gran utilidad para sustentar el primer punto y para, posteriormente, hacer una comparación entre las diversas soluciones posibles y explicar por qué se eligió la solución final, lo que permitirá </w:t>
      </w:r>
      <w:r w:rsidDel="00000000" w:rsidR="00000000" w:rsidRPr="00000000">
        <w:rPr>
          <w:color w:val="5b9bd5"/>
          <w:highlight w:val="white"/>
          <w:rtl w:val="0"/>
        </w:rPr>
        <w:t xml:space="preserve">describir detalladamente el proceso que se siguió hasta llegar al punto deseado.</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ffffff" w:val="clear"/>
        <w:spacing w:line="276" w:lineRule="auto"/>
        <w:rPr>
          <w:b w:val="1"/>
          <w:color w:val="212529"/>
        </w:rPr>
      </w:pPr>
      <w:r w:rsidDel="00000000" w:rsidR="00000000" w:rsidRPr="00000000">
        <w:rPr>
          <w:b w:val="1"/>
          <w:color w:val="212529"/>
          <w:rtl w:val="0"/>
        </w:rPr>
        <w:t xml:space="preserve">2.1 Metodología</w:t>
      </w:r>
    </w:p>
    <w:p w:rsidR="00000000" w:rsidDel="00000000" w:rsidP="00000000" w:rsidRDefault="00000000" w:rsidRPr="00000000" w14:paraId="0000003F">
      <w:pPr>
        <w:widowControl w:val="0"/>
        <w:spacing w:line="276" w:lineRule="auto"/>
        <w:jc w:val="both"/>
        <w:rPr>
          <w:color w:val="c00000"/>
          <w:highlight w:val="white"/>
        </w:rPr>
      </w:pPr>
      <w:r w:rsidDel="00000000" w:rsidR="00000000" w:rsidRPr="00000000">
        <w:rPr>
          <w:color w:val="7f7f7f"/>
          <w:highlight w:val="white"/>
          <w:rtl w:val="0"/>
        </w:rPr>
        <w:t xml:space="preserve">[Inicie aquí la metodología] </w:t>
      </w:r>
      <w:r w:rsidDel="00000000" w:rsidR="00000000" w:rsidRPr="00000000">
        <w:rPr>
          <w:color w:val="c00000"/>
          <w:highlight w:val="white"/>
          <w:rtl w:val="0"/>
        </w:rPr>
        <w:t xml:space="preserve">[Times New Roman, 12 puntos]</w:t>
      </w:r>
    </w:p>
    <w:p w:rsidR="00000000" w:rsidDel="00000000" w:rsidP="00000000" w:rsidRDefault="00000000" w:rsidRPr="00000000" w14:paraId="00000040">
      <w:pPr>
        <w:widowControl w:val="0"/>
        <w:spacing w:line="276" w:lineRule="auto"/>
        <w:jc w:val="both"/>
        <w:rPr>
          <w:color w:val="c00000"/>
          <w:highlight w:val="white"/>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La metodología es la sección en la que se explica a detalle cómo se realizó el trabajo que da lugar al reporte técnico, aunque </w:t>
      </w:r>
      <w:r w:rsidDel="00000000" w:rsidR="00000000" w:rsidRPr="00000000">
        <w:rPr>
          <w:b w:val="1"/>
          <w:color w:val="5b9bd5"/>
          <w:highlight w:val="white"/>
          <w:rtl w:val="0"/>
        </w:rPr>
        <w:t xml:space="preserve">sin anotar los resultados</w:t>
      </w:r>
      <w:r w:rsidDel="00000000" w:rsidR="00000000" w:rsidRPr="00000000">
        <w:rPr>
          <w:color w:val="5b9bd5"/>
          <w:highlight w:val="white"/>
          <w:rtl w:val="0"/>
        </w:rPr>
        <w:t xml:space="preserve">. Se debe narrar cuáles han sido los procedimientos de pilotaje, analíticos o estadísticos efectuados y anotarlos junto con sus especificaciones, equipos utilizados, variables de los procesos, planteamientos matemáticos, programas de simulación, software, pruebas, análisis de datos, técnicas, herramientas, etc. </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Deben incluirse</w:t>
      </w:r>
      <w:r w:rsidDel="00000000" w:rsidR="00000000" w:rsidRPr="00000000">
        <w:rPr>
          <w:b w:val="1"/>
          <w:color w:val="5b9bd5"/>
          <w:highlight w:val="white"/>
          <w:rtl w:val="0"/>
        </w:rPr>
        <w:t xml:space="preserve"> argumentos sustentados por bibliografía académica</w:t>
      </w:r>
      <w:r w:rsidDel="00000000" w:rsidR="00000000" w:rsidRPr="00000000">
        <w:rPr>
          <w:color w:val="5b9bd5"/>
          <w:highlight w:val="white"/>
          <w:rtl w:val="0"/>
        </w:rPr>
        <w:t xml:space="preserve"> que permitan justificar la selección de materiales, métodos, mecanismos de recolección y análisis de datos, </w:t>
      </w:r>
      <w:r w:rsidDel="00000000" w:rsidR="00000000" w:rsidRPr="00000000">
        <w:rPr>
          <w:b w:val="1"/>
          <w:color w:val="5b9bd5"/>
          <w:highlight w:val="white"/>
          <w:rtl w:val="0"/>
        </w:rPr>
        <w:t xml:space="preserve">a fin de asegurar que las decisiones del autor no fueron tomadas de forma azarosa.</w:t>
      </w:r>
      <w:r w:rsidDel="00000000" w:rsidR="00000000" w:rsidRPr="00000000">
        <w:rPr>
          <w:color w:val="5b9bd5"/>
          <w:highlight w:val="white"/>
          <w:rtl w:val="0"/>
        </w:rPr>
        <w:t xml:space="preserve"> </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Por tratarse de proyectos asociados a las TIC, la metodología puede distribuirse en cuatro etapas, a cada una de las cuales se aplicará lo referido en el párrafo anterior: diseño, configuración, instalación y pruebas.</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276" w:lineRule="auto"/>
        <w:jc w:val="both"/>
        <w:rPr>
          <w:color w:val="000000"/>
          <w:highlight w:val="white"/>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ffffff" w:val="clear"/>
        <w:spacing w:line="276" w:lineRule="auto"/>
        <w:rPr>
          <w:b w:val="1"/>
          <w:color w:val="212529"/>
        </w:rPr>
      </w:pPr>
      <w:r w:rsidDel="00000000" w:rsidR="00000000" w:rsidRPr="00000000">
        <w:rPr>
          <w:b w:val="1"/>
          <w:color w:val="212529"/>
          <w:rtl w:val="0"/>
        </w:rPr>
        <w:t xml:space="preserve">3. Resultados </w:t>
      </w:r>
    </w:p>
    <w:p w:rsidR="00000000" w:rsidDel="00000000" w:rsidP="00000000" w:rsidRDefault="00000000" w:rsidRPr="00000000" w14:paraId="00000048">
      <w:pPr>
        <w:widowControl w:val="0"/>
        <w:spacing w:line="276" w:lineRule="auto"/>
        <w:jc w:val="both"/>
        <w:rPr>
          <w:color w:val="c00000"/>
          <w:highlight w:val="white"/>
        </w:rPr>
      </w:pPr>
      <w:r w:rsidDel="00000000" w:rsidR="00000000" w:rsidRPr="00000000">
        <w:rPr>
          <w:color w:val="7f7f7f"/>
          <w:highlight w:val="white"/>
          <w:rtl w:val="0"/>
        </w:rPr>
        <w:t xml:space="preserve">[Inicie aquí los resultados]</w:t>
      </w:r>
      <w:r w:rsidDel="00000000" w:rsidR="00000000" w:rsidRPr="00000000">
        <w:rPr>
          <w:highlight w:val="white"/>
          <w:rtl w:val="0"/>
        </w:rPr>
        <w:t xml:space="preserve"> </w:t>
      </w:r>
      <w:r w:rsidDel="00000000" w:rsidR="00000000" w:rsidRPr="00000000">
        <w:rPr>
          <w:color w:val="c00000"/>
          <w:highlight w:val="white"/>
          <w:rtl w:val="0"/>
        </w:rPr>
        <w:t xml:space="preserve">[Times New Roman, 12 puntos]</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La sección de resultados recoge los detalles técnicos de los hallazgos o productos obtenidos, así como el resto de los aspectos y componentes acordados como indicadores clave de éxito dentro del alcance previsto y su impacto. Igualmente, detalla las vulnerabilidades o fallos encontrados. Todo lo anterior debe expresarse de forma clara y concisa.</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El propósito de esta sección es la interpretación de los hallazgos obtenidos para determinar si se resolvió (y en qué grado) la situación problemática narrada en la introducción del reporte (servicio o proyecto), además de identificar posibles errores o mejoras en el procedimiento planteado.</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line="276" w:lineRule="auto"/>
        <w:jc w:val="both"/>
        <w:rPr>
          <w:color w:val="000000"/>
          <w:highlight w:val="white"/>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En aquellos casos en los que los resultados sean numerosos, deberán seleccionarse, por limitaciones de extensión, sólo aquellos que respondan directamente al objetivo del trabajo; evitar transcribir datos brutos o resultados intermedios. </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b w:val="1"/>
          <w:color w:val="5b9bd5"/>
          <w:highlight w:val="white"/>
          <w:rtl w:val="0"/>
        </w:rPr>
        <w:t xml:space="preserve">NOTA:</w:t>
      </w:r>
      <w:r w:rsidDel="00000000" w:rsidR="00000000" w:rsidRPr="00000000">
        <w:rPr>
          <w:color w:val="5b9bd5"/>
          <w:highlight w:val="white"/>
          <w:rtl w:val="0"/>
        </w:rPr>
        <w:t xml:space="preserve"> Es </w:t>
      </w:r>
      <w:r w:rsidDel="00000000" w:rsidR="00000000" w:rsidRPr="00000000">
        <w:rPr>
          <w:b w:val="1"/>
          <w:color w:val="5b9bd5"/>
          <w:highlight w:val="white"/>
          <w:rtl w:val="0"/>
        </w:rPr>
        <w:t xml:space="preserve">requisito</w:t>
      </w:r>
      <w:r w:rsidDel="00000000" w:rsidR="00000000" w:rsidRPr="00000000">
        <w:rPr>
          <w:color w:val="5b9bd5"/>
          <w:highlight w:val="white"/>
          <w:rtl w:val="0"/>
        </w:rPr>
        <w:t xml:space="preserve"> incluir un análisis de los resultados. Por ejemplo, se puede realizar un análisis comparativo entre los resultados obtenidos, los antecedentes, los referentes teóricos y las fuentes revisadas. No dejar solamente datos en bruto sin analizar.</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76" w:lineRule="auto"/>
        <w:ind w:firstLine="720"/>
        <w:jc w:val="both"/>
        <w:rPr>
          <w:color w:val="5b9bd5"/>
          <w:highlight w:val="white"/>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rtl w:val="0"/>
        </w:rPr>
        <w:t xml:space="preserve">4. </w:t>
      </w:r>
      <w:r w:rsidDel="00000000" w:rsidR="00000000" w:rsidRPr="00000000">
        <w:rPr>
          <w:b w:val="1"/>
          <w:color w:val="000000"/>
          <w:rtl w:val="0"/>
        </w:rPr>
        <w:t xml:space="preserve">Conclusiones </w:t>
      </w:r>
    </w:p>
    <w:p w:rsidR="00000000" w:rsidDel="00000000" w:rsidP="00000000" w:rsidRDefault="00000000" w:rsidRPr="00000000" w14:paraId="00000053">
      <w:pPr>
        <w:widowControl w:val="0"/>
        <w:spacing w:line="276" w:lineRule="auto"/>
        <w:jc w:val="both"/>
        <w:rPr>
          <w:color w:val="c00000"/>
          <w:highlight w:val="white"/>
        </w:rPr>
      </w:pPr>
      <w:r w:rsidDel="00000000" w:rsidR="00000000" w:rsidRPr="00000000">
        <w:rPr>
          <w:color w:val="7f7f7f"/>
          <w:highlight w:val="white"/>
          <w:rtl w:val="0"/>
        </w:rPr>
        <w:t xml:space="preserve">[Inicie aquí los resultados]</w:t>
      </w:r>
      <w:r w:rsidDel="00000000" w:rsidR="00000000" w:rsidRPr="00000000">
        <w:rPr>
          <w:highlight w:val="white"/>
          <w:rtl w:val="0"/>
        </w:rPr>
        <w:t xml:space="preserve"> </w:t>
      </w:r>
      <w:r w:rsidDel="00000000" w:rsidR="00000000" w:rsidRPr="00000000">
        <w:rPr>
          <w:color w:val="c00000"/>
          <w:highlight w:val="white"/>
          <w:rtl w:val="0"/>
        </w:rPr>
        <w:t xml:space="preserve">[Times New Roman, 12 puntos]</w:t>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Las conclusiones deben ser un reflejo claro, conciso y ordenado de las aportaciones alcanzadas a lo largo del reporte técnico. Aunque puede incluir datos numéricos relevantes, debe concentrarse en la relación entre dichos resultados y el objetivo del reporte técnico, de tal forma que puedan proponerse nuevos enfoques para solucionar problemas similares, emitir recomendaciones, generar medidas correctivas y/o preventivas. </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76" w:lineRule="auto"/>
        <w:jc w:val="both"/>
        <w:rPr>
          <w:b w:val="1"/>
          <w:color w:val="5b9bd5"/>
          <w:highlight w:val="white"/>
        </w:rPr>
      </w:pPr>
      <w:r w:rsidDel="00000000" w:rsidR="00000000" w:rsidRPr="00000000">
        <w:rPr>
          <w:color w:val="5b9bd5"/>
          <w:highlight w:val="white"/>
          <w:rtl w:val="0"/>
        </w:rPr>
        <w:t xml:space="preserve">Dado que el propósito de la conclusión es transmitir un mensaje claro y específico sobre el contenido del reporte, debe redactarse de forma clara, concreta y ligera, en forma de párrafos, por lo que se recomienda evitar los listados. </w:t>
      </w:r>
      <w:r w:rsidDel="00000000" w:rsidR="00000000" w:rsidRPr="00000000">
        <w:rPr>
          <w:b w:val="1"/>
          <w:color w:val="5b9bd5"/>
          <w:highlight w:val="white"/>
          <w:rtl w:val="0"/>
        </w:rPr>
        <w:t xml:space="preserve">No se debe incluir información nueva en esta parte.</w:t>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276" w:lineRule="auto"/>
        <w:jc w:val="both"/>
        <w:rPr>
          <w:b w:val="1"/>
          <w:color w:val="5b9bd5"/>
          <w:highlight w:val="white"/>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Una forma simple de estructurar las conclusiones puede ser la siguiente: (a) hacer una síntesis del problema planteado; (b) presentar un resumen de los hallazgos que permiten alcanzar el objetivo propuesto e indicar su grado de alcance; (c) hacer recomendaciones para proporcionar al lector una comprensión de alto nivel de las tareas necesarias para resolver los riesgos identificados y el nivel general de esfuerzo requerido para su implementación.</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Las conclusiones pueden redactarse en pasado. En caso de incluir recomendaciones, estas deberán redactarse en infinitivo.</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76" w:lineRule="auto"/>
        <w:jc w:val="both"/>
        <w:rPr>
          <w:color w:val="000000"/>
          <w:highlight w:val="white"/>
        </w:rPr>
      </w:pPr>
      <w:r w:rsidDel="00000000" w:rsidR="00000000" w:rsidRPr="00000000">
        <w:rPr>
          <w:color w:val="000000"/>
          <w:highlight w:val="white"/>
          <w:rtl w:val="0"/>
        </w:rPr>
        <w:t xml:space="preserve"> </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color w:val="000000"/>
          <w:rtl w:val="0"/>
        </w:rPr>
        <w:t xml:space="preserve">Agradecimientos </w:t>
      </w:r>
    </w:p>
    <w:p w:rsidR="00000000" w:rsidDel="00000000" w:rsidP="00000000" w:rsidRDefault="00000000" w:rsidRPr="00000000" w14:paraId="0000005E">
      <w:pPr>
        <w:widowControl w:val="0"/>
        <w:spacing w:line="276" w:lineRule="auto"/>
        <w:jc w:val="both"/>
        <w:rPr>
          <w:color w:val="c00000"/>
          <w:highlight w:val="white"/>
        </w:rPr>
      </w:pPr>
      <w:r w:rsidDel="00000000" w:rsidR="00000000" w:rsidRPr="00000000">
        <w:rPr>
          <w:color w:val="7f7f7f"/>
          <w:highlight w:val="white"/>
          <w:rtl w:val="0"/>
        </w:rPr>
        <w:t xml:space="preserve">[Inicie aquí los agradecimientos]</w:t>
      </w:r>
      <w:r w:rsidDel="00000000" w:rsidR="00000000" w:rsidRPr="00000000">
        <w:rPr>
          <w:highlight w:val="white"/>
          <w:rtl w:val="0"/>
        </w:rPr>
        <w:t xml:space="preserve"> </w:t>
      </w:r>
      <w:r w:rsidDel="00000000" w:rsidR="00000000" w:rsidRPr="00000000">
        <w:rPr>
          <w:color w:val="c00000"/>
          <w:highlight w:val="white"/>
          <w:rtl w:val="0"/>
        </w:rPr>
        <w:t xml:space="preserve">[Times New Roman, 12 puntos]</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Esta sección es opcional, sin embargo se recomienda reconocer a las personas u organizaciones que también han trabajado en el proyecto o servicio TIC que se aborda en el reporte técnico. Se sugiere limitarse a un solo párrafo escrito a renglón corrido. </w:t>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line="276" w:lineRule="auto"/>
        <w:jc w:val="both"/>
        <w:rPr>
          <w:b w:val="1"/>
          <w:color w:val="000000"/>
        </w:rPr>
      </w:pPr>
      <w:r w:rsidDel="00000000" w:rsidR="00000000" w:rsidRPr="00000000">
        <w:rPr>
          <w:b w:val="1"/>
          <w:color w:val="000000"/>
          <w:rtl w:val="0"/>
        </w:rPr>
        <w:t xml:space="preserve">Referencias</w:t>
      </w:r>
    </w:p>
    <w:p w:rsidR="00000000" w:rsidDel="00000000" w:rsidP="00000000" w:rsidRDefault="00000000" w:rsidRPr="00000000" w14:paraId="00000062">
      <w:pPr>
        <w:widowControl w:val="0"/>
        <w:spacing w:line="276" w:lineRule="auto"/>
        <w:jc w:val="both"/>
        <w:rPr>
          <w:color w:val="c00000"/>
          <w:highlight w:val="white"/>
        </w:rPr>
      </w:pPr>
      <w:r w:rsidDel="00000000" w:rsidR="00000000" w:rsidRPr="00000000">
        <w:rPr>
          <w:highlight w:val="white"/>
          <w:rtl w:val="0"/>
        </w:rPr>
        <w:t xml:space="preserve">[Inicie aquí la lista de referencias] </w:t>
      </w:r>
      <w:r w:rsidDel="00000000" w:rsidR="00000000" w:rsidRPr="00000000">
        <w:rPr>
          <w:color w:val="c00000"/>
          <w:highlight w:val="white"/>
          <w:rtl w:val="0"/>
        </w:rPr>
        <w:t xml:space="preserve">[Times New Roman, 12 puntos, sangría francesa, orden alfabético por apellido de autor]</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Debe incluirse una lista de referencias para indicar los datos de los trabajos previos a los que se hace referencia expresa en el texto del reporte técnico, de acuerdo a las pautas específicas formuladas por </w:t>
      </w:r>
      <w:r w:rsidDel="00000000" w:rsidR="00000000" w:rsidRPr="00000000">
        <w:rPr>
          <w:color w:val="5b9bd5"/>
          <w:highlight w:val="white"/>
          <w:rtl w:val="0"/>
        </w:rPr>
        <w:t xml:space="preserve">APA 7ª edición. </w:t>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color w:val="5b9bd5"/>
          <w:highlight w:val="white"/>
          <w:rtl w:val="0"/>
        </w:rPr>
        <w:t xml:space="preserve">En caso de que se encuentren dificultades para citar y/o referenciar de modo adecuado, se puede acudir a la biblioteca de la entidad o dependencia, o utilizar un gestor bibliográfico como Zotero, Mendeley o Bib Gurú. No es aconsejable utilizar el gestor de referencias del procesador de texto. </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b w:val="1"/>
          <w:color w:val="5b9bd5"/>
          <w:highlight w:val="white"/>
          <w:rtl w:val="0"/>
        </w:rPr>
        <w:t xml:space="preserve">Sólo podrán integrar la lista de referencias aquellas fuentes que hayan aparecido en el texto.</w:t>
      </w:r>
      <w:r w:rsidDel="00000000" w:rsidR="00000000" w:rsidRPr="00000000">
        <w:rPr>
          <w:color w:val="5b9bd5"/>
          <w:highlight w:val="white"/>
          <w:rtl w:val="0"/>
        </w:rPr>
        <w:t xml:space="preserve"> Es requisito emplear </w:t>
      </w:r>
      <w:r w:rsidDel="00000000" w:rsidR="00000000" w:rsidRPr="00000000">
        <w:rPr>
          <w:b w:val="1"/>
          <w:color w:val="5b9bd5"/>
          <w:highlight w:val="white"/>
          <w:rtl w:val="0"/>
        </w:rPr>
        <w:t xml:space="preserve">al menos CINCO (autoría individual) o DIEZ (coautoría) artículos académicos</w:t>
      </w:r>
      <w:r w:rsidDel="00000000" w:rsidR="00000000" w:rsidRPr="00000000">
        <w:rPr>
          <w:color w:val="5b9bd5"/>
          <w:highlight w:val="white"/>
          <w:rtl w:val="0"/>
        </w:rPr>
        <w:t xml:space="preserve">, publicados dentro de los últimos </w:t>
      </w:r>
      <w:r w:rsidDel="00000000" w:rsidR="00000000" w:rsidRPr="00000000">
        <w:rPr>
          <w:b w:val="1"/>
          <w:color w:val="5b9bd5"/>
          <w:highlight w:val="white"/>
          <w:rtl w:val="0"/>
        </w:rPr>
        <w:t xml:space="preserve">ocho años</w:t>
      </w:r>
      <w:r w:rsidDel="00000000" w:rsidR="00000000" w:rsidRPr="00000000">
        <w:rPr>
          <w:color w:val="5b9bd5"/>
          <w:highlight w:val="white"/>
          <w:rtl w:val="0"/>
        </w:rPr>
        <w:t xml:space="preserve">.</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69">
      <w:pPr>
        <w:widowControl w:val="0"/>
        <w:spacing w:line="276" w:lineRule="auto"/>
        <w:jc w:val="both"/>
        <w:rPr>
          <w:b w:val="1"/>
          <w:sz w:val="22"/>
          <w:szCs w:val="22"/>
        </w:rPr>
      </w:pPr>
      <w:r w:rsidDel="00000000" w:rsidR="00000000" w:rsidRPr="00000000">
        <w:rPr>
          <w:b w:val="1"/>
          <w:sz w:val="22"/>
          <w:szCs w:val="22"/>
          <w:rtl w:val="0"/>
        </w:rPr>
        <w:t xml:space="preserve">Anexo coautores</w:t>
      </w:r>
    </w:p>
    <w:p w:rsidR="00000000" w:rsidDel="00000000" w:rsidP="00000000" w:rsidRDefault="00000000" w:rsidRPr="00000000" w14:paraId="0000006A">
      <w:pPr>
        <w:widowControl w:val="0"/>
        <w:spacing w:line="276" w:lineRule="auto"/>
        <w:rPr>
          <w:color w:val="c00000"/>
          <w:sz w:val="22"/>
          <w:szCs w:val="22"/>
        </w:rPr>
      </w:pPr>
      <w:r w:rsidDel="00000000" w:rsidR="00000000" w:rsidRPr="00000000">
        <w:rPr>
          <w:b w:val="1"/>
          <w:sz w:val="22"/>
          <w:szCs w:val="22"/>
          <w:rtl w:val="0"/>
        </w:rPr>
        <w:t xml:space="preserve">(AUTOR 1) </w:t>
      </w:r>
      <w:r w:rsidDel="00000000" w:rsidR="00000000" w:rsidRPr="00000000">
        <w:rPr>
          <w:sz w:val="22"/>
          <w:szCs w:val="22"/>
          <w:rtl w:val="0"/>
        </w:rPr>
        <w:t xml:space="preserve">Nombre(s) Apellidos </w:t>
      </w:r>
      <w:r w:rsidDel="00000000" w:rsidR="00000000" w:rsidRPr="00000000">
        <w:rPr>
          <w:rtl w:val="0"/>
        </w:rPr>
      </w:r>
    </w:p>
    <w:p w:rsidR="00000000" w:rsidDel="00000000" w:rsidP="00000000" w:rsidRDefault="00000000" w:rsidRPr="00000000" w14:paraId="0000006B">
      <w:pPr>
        <w:widowControl w:val="0"/>
        <w:spacing w:line="276" w:lineRule="auto"/>
        <w:rPr>
          <w:sz w:val="22"/>
          <w:szCs w:val="22"/>
        </w:rPr>
      </w:pPr>
      <w:r w:rsidDel="00000000" w:rsidR="00000000" w:rsidRPr="00000000">
        <w:rPr>
          <w:sz w:val="22"/>
          <w:szCs w:val="22"/>
          <w:rtl w:val="0"/>
        </w:rPr>
        <w:t xml:space="preserve">Área temática de especialidad.</w:t>
      </w:r>
    </w:p>
    <w:p w:rsidR="00000000" w:rsidDel="00000000" w:rsidP="00000000" w:rsidRDefault="00000000" w:rsidRPr="00000000" w14:paraId="0000006C">
      <w:pPr>
        <w:widowControl w:val="0"/>
        <w:spacing w:line="276" w:lineRule="auto"/>
        <w:rPr>
          <w:sz w:val="22"/>
          <w:szCs w:val="22"/>
        </w:rPr>
      </w:pPr>
      <w:r w:rsidDel="00000000" w:rsidR="00000000" w:rsidRPr="00000000">
        <w:rPr>
          <w:sz w:val="22"/>
          <w:szCs w:val="22"/>
          <w:rtl w:val="0"/>
        </w:rPr>
        <w:t xml:space="preserve">Rol dentro del proyecto.</w:t>
      </w:r>
    </w:p>
    <w:p w:rsidR="00000000" w:rsidDel="00000000" w:rsidP="00000000" w:rsidRDefault="00000000" w:rsidRPr="00000000" w14:paraId="0000006D">
      <w:pPr>
        <w:widowControl w:val="0"/>
        <w:spacing w:line="276" w:lineRule="auto"/>
        <w:rPr>
          <w:sz w:val="22"/>
          <w:szCs w:val="22"/>
        </w:rPr>
      </w:pPr>
      <w:r w:rsidDel="00000000" w:rsidR="00000000" w:rsidRPr="00000000">
        <w:rPr>
          <w:sz w:val="22"/>
          <w:szCs w:val="22"/>
          <w:rtl w:val="0"/>
        </w:rPr>
        <w:t xml:space="preserve">Breve descripción de su contribución dentro del proyecto o servicio, de acuerdo con su rol. Al menos un párrafo de 100 palabras. </w:t>
      </w:r>
    </w:p>
    <w:p w:rsidR="00000000" w:rsidDel="00000000" w:rsidP="00000000" w:rsidRDefault="00000000" w:rsidRPr="00000000" w14:paraId="0000006E">
      <w:pPr>
        <w:widowControl w:val="0"/>
        <w:spacing w:line="276" w:lineRule="auto"/>
        <w:rPr>
          <w:sz w:val="22"/>
          <w:szCs w:val="22"/>
        </w:rPr>
      </w:pPr>
      <w:r w:rsidDel="00000000" w:rsidR="00000000" w:rsidRPr="00000000">
        <w:rPr>
          <w:rtl w:val="0"/>
        </w:rPr>
      </w:r>
    </w:p>
    <w:p w:rsidR="00000000" w:rsidDel="00000000" w:rsidP="00000000" w:rsidRDefault="00000000" w:rsidRPr="00000000" w14:paraId="0000006F">
      <w:pPr>
        <w:widowControl w:val="0"/>
        <w:spacing w:line="276" w:lineRule="auto"/>
        <w:rPr>
          <w:sz w:val="22"/>
          <w:szCs w:val="22"/>
        </w:rPr>
      </w:pPr>
      <w:r w:rsidDel="00000000" w:rsidR="00000000" w:rsidRPr="00000000">
        <w:rPr>
          <w:rtl w:val="0"/>
        </w:rPr>
      </w:r>
    </w:p>
    <w:p w:rsidR="00000000" w:rsidDel="00000000" w:rsidP="00000000" w:rsidRDefault="00000000" w:rsidRPr="00000000" w14:paraId="00000070">
      <w:pPr>
        <w:widowControl w:val="0"/>
        <w:spacing w:line="276" w:lineRule="auto"/>
        <w:rPr>
          <w:color w:val="c00000"/>
          <w:sz w:val="22"/>
          <w:szCs w:val="22"/>
        </w:rPr>
      </w:pPr>
      <w:r w:rsidDel="00000000" w:rsidR="00000000" w:rsidRPr="00000000">
        <w:rPr>
          <w:b w:val="1"/>
          <w:sz w:val="22"/>
          <w:szCs w:val="22"/>
          <w:rtl w:val="0"/>
        </w:rPr>
        <w:t xml:space="preserve">(AUTOR 2) </w:t>
      </w:r>
      <w:r w:rsidDel="00000000" w:rsidR="00000000" w:rsidRPr="00000000">
        <w:rPr>
          <w:sz w:val="22"/>
          <w:szCs w:val="22"/>
          <w:rtl w:val="0"/>
        </w:rPr>
        <w:t xml:space="preserve">Nombre(s) Apellidos </w:t>
      </w:r>
      <w:r w:rsidDel="00000000" w:rsidR="00000000" w:rsidRPr="00000000">
        <w:rPr>
          <w:rtl w:val="0"/>
        </w:rPr>
      </w:r>
    </w:p>
    <w:p w:rsidR="00000000" w:rsidDel="00000000" w:rsidP="00000000" w:rsidRDefault="00000000" w:rsidRPr="00000000" w14:paraId="00000071">
      <w:pPr>
        <w:widowControl w:val="0"/>
        <w:spacing w:line="276" w:lineRule="auto"/>
        <w:rPr>
          <w:sz w:val="22"/>
          <w:szCs w:val="22"/>
        </w:rPr>
      </w:pPr>
      <w:r w:rsidDel="00000000" w:rsidR="00000000" w:rsidRPr="00000000">
        <w:rPr>
          <w:sz w:val="22"/>
          <w:szCs w:val="22"/>
          <w:rtl w:val="0"/>
        </w:rPr>
        <w:t xml:space="preserve">Área temática de especialidad.</w:t>
      </w:r>
    </w:p>
    <w:p w:rsidR="00000000" w:rsidDel="00000000" w:rsidP="00000000" w:rsidRDefault="00000000" w:rsidRPr="00000000" w14:paraId="00000072">
      <w:pPr>
        <w:widowControl w:val="0"/>
        <w:spacing w:line="276" w:lineRule="auto"/>
        <w:rPr>
          <w:sz w:val="22"/>
          <w:szCs w:val="22"/>
        </w:rPr>
      </w:pPr>
      <w:r w:rsidDel="00000000" w:rsidR="00000000" w:rsidRPr="00000000">
        <w:rPr>
          <w:sz w:val="22"/>
          <w:szCs w:val="22"/>
          <w:rtl w:val="0"/>
        </w:rPr>
        <w:t xml:space="preserve">Rol dentro del proyecto.</w:t>
      </w:r>
    </w:p>
    <w:p w:rsidR="00000000" w:rsidDel="00000000" w:rsidP="00000000" w:rsidRDefault="00000000" w:rsidRPr="00000000" w14:paraId="00000073">
      <w:pPr>
        <w:widowControl w:val="0"/>
        <w:spacing w:line="276" w:lineRule="auto"/>
        <w:rPr>
          <w:sz w:val="22"/>
          <w:szCs w:val="22"/>
        </w:rPr>
      </w:pPr>
      <w:r w:rsidDel="00000000" w:rsidR="00000000" w:rsidRPr="00000000">
        <w:rPr>
          <w:sz w:val="22"/>
          <w:szCs w:val="22"/>
          <w:rtl w:val="0"/>
        </w:rPr>
        <w:t xml:space="preserve">Breve descripción de su contribución dentro del proyecto o servicio, de acuerdo con su rol. Al menos un párrafo de 100 palabras. </w:t>
      </w:r>
    </w:p>
    <w:p w:rsidR="00000000" w:rsidDel="00000000" w:rsidP="00000000" w:rsidRDefault="00000000" w:rsidRPr="00000000" w14:paraId="00000074">
      <w:pPr>
        <w:widowControl w:val="0"/>
        <w:spacing w:line="276" w:lineRule="auto"/>
        <w:rPr>
          <w:color w:val="c00000"/>
          <w:sz w:val="22"/>
          <w:szCs w:val="22"/>
          <w:highlight w:val="white"/>
        </w:rPr>
      </w:pPr>
      <w:r w:rsidDel="00000000" w:rsidR="00000000" w:rsidRPr="00000000">
        <w:rPr>
          <w:rtl w:val="0"/>
        </w:rPr>
      </w:r>
    </w:p>
    <w:p w:rsidR="00000000" w:rsidDel="00000000" w:rsidP="00000000" w:rsidRDefault="00000000" w:rsidRPr="00000000" w14:paraId="00000075">
      <w:pPr>
        <w:widowControl w:val="0"/>
        <w:spacing w:line="276" w:lineRule="auto"/>
        <w:rPr>
          <w:color w:val="c00000"/>
          <w:sz w:val="22"/>
          <w:szCs w:val="22"/>
        </w:rPr>
      </w:pPr>
      <w:r w:rsidDel="00000000" w:rsidR="00000000" w:rsidRPr="00000000">
        <w:rPr>
          <w:b w:val="1"/>
          <w:sz w:val="22"/>
          <w:szCs w:val="22"/>
          <w:rtl w:val="0"/>
        </w:rPr>
        <w:t xml:space="preserve">(AUTOR 3 ) </w:t>
      </w:r>
      <w:r w:rsidDel="00000000" w:rsidR="00000000" w:rsidRPr="00000000">
        <w:rPr>
          <w:sz w:val="22"/>
          <w:szCs w:val="22"/>
          <w:rtl w:val="0"/>
        </w:rPr>
        <w:t xml:space="preserve">Nombre(s) Apellidos </w:t>
      </w:r>
      <w:r w:rsidDel="00000000" w:rsidR="00000000" w:rsidRPr="00000000">
        <w:rPr>
          <w:rtl w:val="0"/>
        </w:rPr>
      </w:r>
    </w:p>
    <w:p w:rsidR="00000000" w:rsidDel="00000000" w:rsidP="00000000" w:rsidRDefault="00000000" w:rsidRPr="00000000" w14:paraId="00000076">
      <w:pPr>
        <w:widowControl w:val="0"/>
        <w:spacing w:line="276" w:lineRule="auto"/>
        <w:rPr>
          <w:sz w:val="22"/>
          <w:szCs w:val="22"/>
        </w:rPr>
      </w:pPr>
      <w:r w:rsidDel="00000000" w:rsidR="00000000" w:rsidRPr="00000000">
        <w:rPr>
          <w:sz w:val="22"/>
          <w:szCs w:val="22"/>
          <w:rtl w:val="0"/>
        </w:rPr>
        <w:t xml:space="preserve">Área temática de especialidad.</w:t>
      </w:r>
    </w:p>
    <w:p w:rsidR="00000000" w:rsidDel="00000000" w:rsidP="00000000" w:rsidRDefault="00000000" w:rsidRPr="00000000" w14:paraId="00000077">
      <w:pPr>
        <w:widowControl w:val="0"/>
        <w:spacing w:line="276" w:lineRule="auto"/>
        <w:rPr>
          <w:sz w:val="22"/>
          <w:szCs w:val="22"/>
        </w:rPr>
      </w:pPr>
      <w:r w:rsidDel="00000000" w:rsidR="00000000" w:rsidRPr="00000000">
        <w:rPr>
          <w:sz w:val="22"/>
          <w:szCs w:val="22"/>
          <w:rtl w:val="0"/>
        </w:rPr>
        <w:t xml:space="preserve">Rol dentro del proyecto.</w:t>
      </w:r>
    </w:p>
    <w:p w:rsidR="00000000" w:rsidDel="00000000" w:rsidP="00000000" w:rsidRDefault="00000000" w:rsidRPr="00000000" w14:paraId="00000078">
      <w:pPr>
        <w:widowControl w:val="0"/>
        <w:spacing w:line="276" w:lineRule="auto"/>
        <w:rPr>
          <w:sz w:val="22"/>
          <w:szCs w:val="22"/>
        </w:rPr>
      </w:pPr>
      <w:r w:rsidDel="00000000" w:rsidR="00000000" w:rsidRPr="00000000">
        <w:rPr>
          <w:sz w:val="22"/>
          <w:szCs w:val="22"/>
          <w:rtl w:val="0"/>
        </w:rPr>
        <w:t xml:space="preserve">Breve descripción de su contribución dentro del proyecto o servicio, de acuerdo con su rol. Al menos un párrafo de 100 palabras. </w:t>
      </w:r>
    </w:p>
    <w:p w:rsidR="00000000" w:rsidDel="00000000" w:rsidP="00000000" w:rsidRDefault="00000000" w:rsidRPr="00000000" w14:paraId="00000079">
      <w:pPr>
        <w:widowControl w:val="0"/>
        <w:spacing w:line="276" w:lineRule="auto"/>
        <w:rPr>
          <w:color w:val="c00000"/>
          <w:sz w:val="22"/>
          <w:szCs w:val="22"/>
          <w:highlight w:val="white"/>
        </w:rPr>
      </w:pPr>
      <w:r w:rsidDel="00000000" w:rsidR="00000000" w:rsidRPr="00000000">
        <w:rPr>
          <w:rtl w:val="0"/>
        </w:rPr>
      </w:r>
    </w:p>
    <w:p w:rsidR="00000000" w:rsidDel="00000000" w:rsidP="00000000" w:rsidRDefault="00000000" w:rsidRPr="00000000" w14:paraId="0000007A">
      <w:pPr>
        <w:widowControl w:val="0"/>
        <w:spacing w:line="276" w:lineRule="auto"/>
        <w:rPr>
          <w:color w:val="c00000"/>
          <w:sz w:val="22"/>
          <w:szCs w:val="22"/>
        </w:rPr>
      </w:pPr>
      <w:r w:rsidDel="00000000" w:rsidR="00000000" w:rsidRPr="00000000">
        <w:rPr>
          <w:b w:val="1"/>
          <w:sz w:val="22"/>
          <w:szCs w:val="22"/>
          <w:rtl w:val="0"/>
        </w:rPr>
        <w:t xml:space="preserve">(AUTOR 4) </w:t>
      </w:r>
      <w:r w:rsidDel="00000000" w:rsidR="00000000" w:rsidRPr="00000000">
        <w:rPr>
          <w:sz w:val="22"/>
          <w:szCs w:val="22"/>
          <w:rtl w:val="0"/>
        </w:rPr>
        <w:t xml:space="preserve">Nombre(s) Apellidos </w:t>
      </w:r>
      <w:r w:rsidDel="00000000" w:rsidR="00000000" w:rsidRPr="00000000">
        <w:rPr>
          <w:rtl w:val="0"/>
        </w:rPr>
      </w:r>
    </w:p>
    <w:p w:rsidR="00000000" w:rsidDel="00000000" w:rsidP="00000000" w:rsidRDefault="00000000" w:rsidRPr="00000000" w14:paraId="0000007B">
      <w:pPr>
        <w:widowControl w:val="0"/>
        <w:spacing w:line="276" w:lineRule="auto"/>
        <w:rPr>
          <w:sz w:val="22"/>
          <w:szCs w:val="22"/>
        </w:rPr>
      </w:pPr>
      <w:r w:rsidDel="00000000" w:rsidR="00000000" w:rsidRPr="00000000">
        <w:rPr>
          <w:sz w:val="22"/>
          <w:szCs w:val="22"/>
          <w:rtl w:val="0"/>
        </w:rPr>
        <w:t xml:space="preserve">Área temática de especialidad.</w:t>
      </w:r>
    </w:p>
    <w:p w:rsidR="00000000" w:rsidDel="00000000" w:rsidP="00000000" w:rsidRDefault="00000000" w:rsidRPr="00000000" w14:paraId="0000007C">
      <w:pPr>
        <w:widowControl w:val="0"/>
        <w:spacing w:line="276" w:lineRule="auto"/>
        <w:rPr>
          <w:sz w:val="22"/>
          <w:szCs w:val="22"/>
        </w:rPr>
      </w:pPr>
      <w:r w:rsidDel="00000000" w:rsidR="00000000" w:rsidRPr="00000000">
        <w:rPr>
          <w:sz w:val="22"/>
          <w:szCs w:val="22"/>
          <w:rtl w:val="0"/>
        </w:rPr>
        <w:t xml:space="preserve">Rol dentro del proyecto.</w:t>
      </w:r>
    </w:p>
    <w:p w:rsidR="00000000" w:rsidDel="00000000" w:rsidP="00000000" w:rsidRDefault="00000000" w:rsidRPr="00000000" w14:paraId="0000007D">
      <w:pPr>
        <w:widowControl w:val="0"/>
        <w:spacing w:line="276" w:lineRule="auto"/>
        <w:rPr>
          <w:sz w:val="22"/>
          <w:szCs w:val="22"/>
        </w:rPr>
      </w:pPr>
      <w:r w:rsidDel="00000000" w:rsidR="00000000" w:rsidRPr="00000000">
        <w:rPr>
          <w:sz w:val="22"/>
          <w:szCs w:val="22"/>
          <w:rtl w:val="0"/>
        </w:rPr>
        <w:t xml:space="preserve">Breve descripción de su contribución dentro del proyecto o servicio, de acuerdo con su rol. Al menos un párrafo de 100 palabras. </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line="276" w:lineRule="auto"/>
        <w:jc w:val="both"/>
        <w:rPr>
          <w:color w:val="5b9bd5"/>
          <w:highlight w:val="white"/>
        </w:rPr>
      </w:pPr>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76" w:lineRule="auto"/>
        <w:jc w:val="both"/>
        <w:rPr>
          <w:color w:val="000000"/>
          <w:highlight w:val="white"/>
        </w:rPr>
      </w:pPr>
      <w:r w:rsidDel="00000000" w:rsidR="00000000" w:rsidRPr="00000000">
        <w:rPr>
          <w:color w:val="000000"/>
          <w:highlight w:val="white"/>
          <w:rtl w:val="0"/>
        </w:rPr>
        <w:t xml:space="preserve"> </w:t>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line="276" w:lineRule="auto"/>
        <w:jc w:val="both"/>
        <w:rPr>
          <w:b w:val="1"/>
          <w:color w:val="000000"/>
          <w:sz w:val="22"/>
          <w:szCs w:val="22"/>
        </w:rPr>
      </w:pPr>
      <w:r w:rsidDel="00000000" w:rsidR="00000000" w:rsidRPr="00000000">
        <w:rPr>
          <w:b w:val="1"/>
          <w:sz w:val="22"/>
          <w:szCs w:val="22"/>
          <w:rtl w:val="0"/>
        </w:rPr>
        <w:t xml:space="preserve">ANEXOS</w:t>
      </w:r>
      <w:r w:rsidDel="00000000" w:rsidR="00000000" w:rsidRPr="00000000">
        <w:rPr>
          <w:rtl w:val="0"/>
        </w:rPr>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line="276" w:lineRule="auto"/>
        <w:jc w:val="both"/>
        <w:rPr>
          <w:color w:val="5b9bd5"/>
          <w:sz w:val="22"/>
          <w:szCs w:val="22"/>
          <w:highlight w:val="white"/>
        </w:rPr>
      </w:pPr>
      <w:r w:rsidDel="00000000" w:rsidR="00000000" w:rsidRPr="00000000">
        <w:rPr>
          <w:color w:val="5b9bd5"/>
          <w:sz w:val="22"/>
          <w:szCs w:val="22"/>
          <w:highlight w:val="white"/>
          <w:rtl w:val="0"/>
        </w:rPr>
        <w:t xml:space="preserve">Recogen el material complementario que ayude a comprender el informe en su totalidad. Pueden incluirse tablas de datos brutos, cálculos detallados, imágenes/fotografías, diagramas de flujo referidos a la metodología o al funcionamiento concreto de algún equipo, mapas, ampliación de una teoría, una ley o algún otro contenido mencionado en el trabajo, etc.  Cada uno de los anexos debe etiquetarse con la palabra </w:t>
      </w:r>
      <w:r w:rsidDel="00000000" w:rsidR="00000000" w:rsidRPr="00000000">
        <w:rPr>
          <w:b w:val="1"/>
          <w:color w:val="5b9bd5"/>
          <w:sz w:val="22"/>
          <w:szCs w:val="22"/>
          <w:highlight w:val="white"/>
          <w:rtl w:val="0"/>
        </w:rPr>
        <w:t xml:space="preserve">'Anexo'</w:t>
      </w:r>
      <w:r w:rsidDel="00000000" w:rsidR="00000000" w:rsidRPr="00000000">
        <w:rPr>
          <w:color w:val="5b9bd5"/>
          <w:sz w:val="22"/>
          <w:szCs w:val="22"/>
          <w:highlight w:val="white"/>
          <w:rtl w:val="0"/>
        </w:rPr>
        <w:t xml:space="preserve">, seguido de una letra en mayúscula que señale, de acuerdo al orden alfabético, su posición en el documento (A, B, C…) y un título donde se exprese el tipo de contenido que contendrá. Si se utiliza información de fuentes externas debe citarse dentro del texto del anexo e integrar en la lista general de referencias. </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line="276" w:lineRule="auto"/>
        <w:jc w:val="both"/>
        <w:rPr>
          <w:color w:val="5b9bd5"/>
          <w:sz w:val="22"/>
          <w:szCs w:val="22"/>
          <w:highlight w:val="white"/>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line="276" w:lineRule="auto"/>
        <w:jc w:val="both"/>
        <w:rPr>
          <w:color w:val="5b9bd5"/>
          <w:sz w:val="22"/>
          <w:szCs w:val="22"/>
          <w:highlight w:val="white"/>
        </w:rPr>
      </w:pPr>
      <w:r w:rsidDel="00000000" w:rsidR="00000000" w:rsidRPr="00000000">
        <w:rPr>
          <w:color w:val="5b9bd5"/>
          <w:sz w:val="22"/>
          <w:szCs w:val="22"/>
          <w:rtl w:val="0"/>
        </w:rPr>
        <w:t xml:space="preserve">Se prefiere que la información que cada persona autora quiera presentar en los anexos del reporte técnico, refiera a sitios web donde se puedan consultar los datos o las imágenes que se quieran compartir.</w:t>
      </w:r>
      <w:r w:rsidDel="00000000" w:rsidR="00000000" w:rsidRPr="00000000">
        <w:rPr>
          <w:rtl w:val="0"/>
        </w:rPr>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line="276" w:lineRule="auto"/>
        <w:jc w:val="both"/>
        <w:rPr>
          <w:color w:val="5b9bd5"/>
          <w:sz w:val="22"/>
          <w:szCs w:val="22"/>
          <w:highlight w:val="white"/>
        </w:rPr>
      </w:pPr>
      <w:r w:rsidDel="00000000" w:rsidR="00000000" w:rsidRPr="00000000">
        <w:rPr>
          <w:rtl w:val="0"/>
        </w:rPr>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line="276" w:lineRule="auto"/>
        <w:jc w:val="both"/>
        <w:rPr>
          <w:b w:val="1"/>
          <w:color w:val="5b9bd5"/>
          <w:sz w:val="22"/>
          <w:szCs w:val="22"/>
          <w:highlight w:val="white"/>
        </w:rPr>
      </w:pPr>
      <w:r w:rsidDel="00000000" w:rsidR="00000000" w:rsidRPr="00000000">
        <w:rPr>
          <w:b w:val="1"/>
          <w:sz w:val="22"/>
          <w:szCs w:val="22"/>
          <w:rtl w:val="0"/>
        </w:rPr>
        <w:t xml:space="preserve">Anexo A. Tablas y figuras </w:t>
      </w:r>
      <w:r w:rsidDel="00000000" w:rsidR="00000000" w:rsidRPr="00000000">
        <w:rPr>
          <w:rtl w:val="0"/>
        </w:rPr>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line="276" w:lineRule="auto"/>
        <w:jc w:val="both"/>
        <w:rPr>
          <w:b w:val="1"/>
          <w:color w:val="000000"/>
          <w:sz w:val="22"/>
          <w:szCs w:val="22"/>
          <w:highlight w:val="white"/>
        </w:rPr>
      </w:pPr>
      <w:r w:rsidDel="00000000" w:rsidR="00000000" w:rsidRPr="00000000">
        <w:rPr>
          <w:b w:val="1"/>
          <w:color w:val="000000"/>
          <w:sz w:val="22"/>
          <w:szCs w:val="22"/>
          <w:highlight w:val="white"/>
          <w:rtl w:val="0"/>
        </w:rPr>
        <w:t xml:space="preserve">Formato de tablas de acuerdo a APA, 7</w:t>
      </w:r>
      <w:r w:rsidDel="00000000" w:rsidR="00000000" w:rsidRPr="00000000">
        <w:rPr>
          <w:b w:val="1"/>
          <w:sz w:val="22"/>
          <w:szCs w:val="22"/>
          <w:highlight w:val="white"/>
          <w:rtl w:val="0"/>
        </w:rPr>
        <w:t xml:space="preserve">ª</w:t>
      </w:r>
      <w:r w:rsidDel="00000000" w:rsidR="00000000" w:rsidRPr="00000000">
        <w:rPr>
          <w:b w:val="1"/>
          <w:color w:val="000000"/>
          <w:sz w:val="22"/>
          <w:szCs w:val="22"/>
          <w:highlight w:val="white"/>
          <w:rtl w:val="0"/>
        </w:rPr>
        <w:t xml:space="preserve"> edición, revisión 2023</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line="276" w:lineRule="auto"/>
        <w:jc w:val="both"/>
        <w:rPr>
          <w:color w:val="5b9bd5"/>
          <w:sz w:val="22"/>
          <w:szCs w:val="22"/>
          <w:highlight w:val="white"/>
        </w:rPr>
      </w:pPr>
      <w:r w:rsidDel="00000000" w:rsidR="00000000" w:rsidRPr="00000000">
        <w:rPr>
          <w:color w:val="5b9bd5"/>
          <w:sz w:val="22"/>
          <w:szCs w:val="22"/>
          <w:highlight w:val="white"/>
          <w:rtl w:val="0"/>
        </w:rPr>
        <w:t xml:space="preserve">APA limita el uso de bordes o líneas de una tabla, sólo los encabezados llevan borde superior e inferior, las columnas y filas internas no llevan bordes. Cuando se reproduce una tabla, se debe indicar en la “Nota” la atribución de derechos de autor y su ingreso en el listado de referencias. Sin embargo, es recomendable construir tablas propias, y utilizar la función de tablas del procesador de texto; evitar copiar y pegar las generadas en otros programas (por ejemplo, un paquete estadístico o una hoja de cálculo), ya que el ajuste de formato para cumplir los lineamientos APA es complicado. También se debe evitar  el uso de la tecla de tabulación o de la barra espaciadora para crear manualmente el aspecto de una tabla, ya que probablemente se generarán errores de alineación. </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line="276" w:lineRule="auto"/>
        <w:jc w:val="both"/>
        <w:rPr>
          <w:color w:val="5b9bd5"/>
          <w:sz w:val="22"/>
          <w:szCs w:val="22"/>
          <w:highlight w:val="white"/>
        </w:rPr>
      </w:pPr>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line="276" w:lineRule="auto"/>
        <w:jc w:val="both"/>
        <w:rPr>
          <w:color w:val="5b9bd5"/>
          <w:sz w:val="22"/>
          <w:szCs w:val="22"/>
          <w:highlight w:val="white"/>
        </w:rPr>
      </w:pPr>
      <w:r w:rsidDel="00000000" w:rsidR="00000000" w:rsidRPr="00000000">
        <w:rPr>
          <w:color w:val="5b9bd5"/>
          <w:sz w:val="22"/>
          <w:szCs w:val="22"/>
          <w:highlight w:val="white"/>
          <w:rtl w:val="0"/>
        </w:rPr>
        <w:t xml:space="preserve">Las tablas deben aparecer completas en la página, salvo en aquellos casos en los que el volumen de datos sea superior a la extensión de la misma, donde cada cambio de página iniciará con la repetición de la fila de encabezado. </w:t>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line="276" w:lineRule="auto"/>
        <w:jc w:val="both"/>
        <w:rPr>
          <w:color w:val="5b9bd5"/>
          <w:sz w:val="22"/>
          <w:szCs w:val="22"/>
          <w:highlight w:val="white"/>
        </w:rPr>
      </w:pPr>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76" w:lineRule="auto"/>
        <w:jc w:val="both"/>
        <w:rPr>
          <w:b w:val="1"/>
          <w:color w:val="000000"/>
          <w:sz w:val="22"/>
          <w:szCs w:val="22"/>
          <w:highlight w:val="white"/>
        </w:rPr>
      </w:pPr>
      <w:r w:rsidDel="00000000" w:rsidR="00000000" w:rsidRPr="00000000">
        <w:rPr>
          <w:b w:val="1"/>
          <w:color w:val="000000"/>
          <w:sz w:val="22"/>
          <w:szCs w:val="22"/>
          <w:highlight w:val="white"/>
          <w:rtl w:val="0"/>
        </w:rPr>
        <w:t xml:space="preserve">Formato de figuras de acuerdo a APA, 7</w:t>
      </w:r>
      <w:r w:rsidDel="00000000" w:rsidR="00000000" w:rsidRPr="00000000">
        <w:rPr>
          <w:b w:val="1"/>
          <w:sz w:val="22"/>
          <w:szCs w:val="22"/>
          <w:highlight w:val="white"/>
          <w:rtl w:val="0"/>
        </w:rPr>
        <w:t xml:space="preserve">ª </w:t>
      </w:r>
      <w:r w:rsidDel="00000000" w:rsidR="00000000" w:rsidRPr="00000000">
        <w:rPr>
          <w:b w:val="1"/>
          <w:color w:val="000000"/>
          <w:sz w:val="22"/>
          <w:szCs w:val="22"/>
          <w:highlight w:val="white"/>
          <w:rtl w:val="0"/>
        </w:rPr>
        <w:t xml:space="preserve">edición, revisión 2023</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line="276" w:lineRule="auto"/>
        <w:jc w:val="both"/>
        <w:rPr>
          <w:b w:val="1"/>
          <w:color w:val="5b9bd5"/>
          <w:sz w:val="22"/>
          <w:szCs w:val="22"/>
          <w:highlight w:val="white"/>
        </w:rPr>
      </w:pPr>
      <w:r w:rsidDel="00000000" w:rsidR="00000000" w:rsidRPr="00000000">
        <w:rPr>
          <w:color w:val="5b9bd5"/>
          <w:sz w:val="22"/>
          <w:szCs w:val="22"/>
          <w:highlight w:val="white"/>
          <w:rtl w:val="0"/>
        </w:rPr>
        <w:t xml:space="preserve">Cuando se reproduce una figura, se debe indicar en la “Nota” la atribución de derechos de autor y su ingreso en el listado de referencias. Sin embargo, es recomendable construir figuras propias en un software adecuado para ello, y migrarlas al procesador de palabras en formato de imagen. </w:t>
      </w:r>
      <w:r w:rsidDel="00000000" w:rsidR="00000000" w:rsidRPr="00000000">
        <w:rPr>
          <w:b w:val="1"/>
          <w:color w:val="5b9bd5"/>
          <w:sz w:val="22"/>
          <w:szCs w:val="22"/>
          <w:highlight w:val="white"/>
          <w:rtl w:val="0"/>
        </w:rPr>
        <w:t xml:space="preserve">Las figuras deben aparecer completas en la página.</w:t>
      </w:r>
    </w:p>
    <w:p w:rsidR="00000000" w:rsidDel="00000000" w:rsidP="00000000" w:rsidRDefault="00000000" w:rsidRPr="00000000" w14:paraId="0000008D">
      <w:pPr>
        <w:keepNext w:val="1"/>
        <w:spacing w:line="276" w:lineRule="auto"/>
        <w:rPr>
          <w:color w:val="000000"/>
          <w:sz w:val="22"/>
          <w:szCs w:val="22"/>
        </w:rPr>
      </w:pPr>
      <w:r w:rsidDel="00000000" w:rsidR="00000000" w:rsidRPr="00000000">
        <w:rPr>
          <w:rtl w:val="0"/>
        </w:rPr>
      </w:r>
    </w:p>
    <w:p w:rsidR="00000000" w:rsidDel="00000000" w:rsidP="00000000" w:rsidRDefault="00000000" w:rsidRPr="00000000" w14:paraId="0000008E">
      <w:pPr>
        <w:keepNext w:val="1"/>
        <w:spacing w:line="276" w:lineRule="auto"/>
        <w:rPr>
          <w:b w:val="1"/>
          <w:sz w:val="22"/>
          <w:szCs w:val="22"/>
        </w:rPr>
      </w:pPr>
      <w:r w:rsidDel="00000000" w:rsidR="00000000" w:rsidRPr="00000000">
        <w:rPr>
          <w:b w:val="1"/>
          <w:sz w:val="22"/>
          <w:szCs w:val="22"/>
          <w:rtl w:val="0"/>
        </w:rPr>
        <w:t xml:space="preserve">Anexo B. Recomendaciones de estilo</w:t>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line="276" w:lineRule="auto"/>
        <w:jc w:val="both"/>
        <w:rPr>
          <w:color w:val="000000"/>
          <w:sz w:val="22"/>
          <w:szCs w:val="22"/>
          <w:highlight w:val="white"/>
        </w:rPr>
      </w:pPr>
      <w:r w:rsidDel="00000000" w:rsidR="00000000" w:rsidRPr="00000000">
        <w:rPr>
          <w:color w:val="000000"/>
          <w:sz w:val="22"/>
          <w:szCs w:val="22"/>
          <w:highlight w:val="white"/>
          <w:rtl w:val="0"/>
        </w:rPr>
        <w:t xml:space="preserve">El contenido es importante</w:t>
      </w:r>
      <w:r w:rsidDel="00000000" w:rsidR="00000000" w:rsidRPr="00000000">
        <w:rPr>
          <w:sz w:val="22"/>
          <w:szCs w:val="22"/>
          <w:highlight w:val="white"/>
          <w:rtl w:val="0"/>
        </w:rPr>
        <w:t xml:space="preserve"> y</w:t>
      </w:r>
      <w:r w:rsidDel="00000000" w:rsidR="00000000" w:rsidRPr="00000000">
        <w:rPr>
          <w:color w:val="000000"/>
          <w:sz w:val="22"/>
          <w:szCs w:val="22"/>
          <w:highlight w:val="white"/>
          <w:rtl w:val="0"/>
        </w:rPr>
        <w:t xml:space="preserve"> la forma en que se expresa también lo es. Una vez finalizado su documento es necesario editar</w:t>
      </w:r>
      <w:r w:rsidDel="00000000" w:rsidR="00000000" w:rsidRPr="00000000">
        <w:rPr>
          <w:sz w:val="22"/>
          <w:szCs w:val="22"/>
          <w:highlight w:val="white"/>
          <w:rtl w:val="0"/>
        </w:rPr>
        <w:t xml:space="preserve">l</w:t>
      </w:r>
      <w:r w:rsidDel="00000000" w:rsidR="00000000" w:rsidRPr="00000000">
        <w:rPr>
          <w:color w:val="000000"/>
          <w:sz w:val="22"/>
          <w:szCs w:val="22"/>
          <w:highlight w:val="white"/>
          <w:rtl w:val="0"/>
        </w:rPr>
        <w:t xml:space="preserve">o, se recomienda considerar las siguientes pautas:</w:t>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line="276" w:lineRule="auto"/>
        <w:jc w:val="both"/>
        <w:rPr>
          <w:color w:val="000000"/>
          <w:sz w:val="22"/>
          <w:szCs w:val="22"/>
          <w:highlight w:val="white"/>
        </w:rPr>
      </w:pPr>
      <w:r w:rsidDel="00000000" w:rsidR="00000000" w:rsidRPr="00000000">
        <w:rPr>
          <w:rtl w:val="0"/>
        </w:rPr>
      </w:r>
    </w:p>
    <w:p w:rsidR="00000000" w:rsidDel="00000000" w:rsidP="00000000" w:rsidRDefault="00000000" w:rsidRPr="00000000" w14:paraId="00000091">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Redacción sencilla, clara, congruente y precisa, con uso reducido de adjetivos y adverbios. Especial cuidado de la or</w:t>
      </w:r>
      <w:r w:rsidDel="00000000" w:rsidR="00000000" w:rsidRPr="00000000">
        <w:rPr>
          <w:sz w:val="22"/>
          <w:szCs w:val="22"/>
          <w:highlight w:val="white"/>
          <w:rtl w:val="0"/>
        </w:rPr>
        <w:t xml:space="preserve">tografía.</w:t>
      </w:r>
      <w:r w:rsidDel="00000000" w:rsidR="00000000" w:rsidRPr="00000000">
        <w:rPr>
          <w:rtl w:val="0"/>
        </w:rPr>
      </w:r>
    </w:p>
    <w:p w:rsidR="00000000" w:rsidDel="00000000" w:rsidP="00000000" w:rsidRDefault="00000000" w:rsidRPr="00000000" w14:paraId="00000092">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Plasmar una idea principal por párrafo, acompañada de las ideas secundarias necesarias para </w:t>
      </w:r>
      <w:r w:rsidDel="00000000" w:rsidR="00000000" w:rsidRPr="00000000">
        <w:rPr>
          <w:sz w:val="22"/>
          <w:szCs w:val="22"/>
          <w:highlight w:val="white"/>
          <w:rtl w:val="0"/>
        </w:rPr>
        <w:t xml:space="preserve">complementarla</w:t>
      </w:r>
      <w:r w:rsidDel="00000000" w:rsidR="00000000" w:rsidRPr="00000000">
        <w:rPr>
          <w:color w:val="000000"/>
          <w:sz w:val="22"/>
          <w:szCs w:val="22"/>
          <w:highlight w:val="white"/>
          <w:rtl w:val="0"/>
        </w:rPr>
        <w:t xml:space="preserve">. </w:t>
      </w:r>
    </w:p>
    <w:p w:rsidR="00000000" w:rsidDel="00000000" w:rsidP="00000000" w:rsidRDefault="00000000" w:rsidRPr="00000000" w14:paraId="00000093">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Suprimir la repetición de ideas y expresiones poco precisas, así como el uso de palabras redundantes en la misma oración.</w:t>
      </w:r>
    </w:p>
    <w:p w:rsidR="00000000" w:rsidDel="00000000" w:rsidP="00000000" w:rsidRDefault="00000000" w:rsidRPr="00000000" w14:paraId="00000094">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Utilizar sinónimos para evitar repeticiones de palabras.</w:t>
      </w:r>
    </w:p>
    <w:p w:rsidR="00000000" w:rsidDel="00000000" w:rsidP="00000000" w:rsidRDefault="00000000" w:rsidRPr="00000000" w14:paraId="00000095">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Moderar el uso de viñetas y la seriación numérica o alfanumérica.</w:t>
      </w:r>
    </w:p>
    <w:p w:rsidR="00000000" w:rsidDel="00000000" w:rsidP="00000000" w:rsidRDefault="00000000" w:rsidRPr="00000000" w14:paraId="00000096">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Sustituir las opiniones personales por razonamientos lógicos, ya sean por inducción o deducción. En caso de considerar necesario expresar opiniones personales, deben incluirse dentro de las conclusiones en una subsección de “observaciones finales”.</w:t>
      </w:r>
    </w:p>
    <w:p w:rsidR="00000000" w:rsidDel="00000000" w:rsidP="00000000" w:rsidRDefault="00000000" w:rsidRPr="00000000" w14:paraId="00000097">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Utilizar un lenguaje estándar, no coloquial; evitar, en la medida de lo posible, el exceso de tecnicismos. Si el uso de estos últimos fuera imprescindible, valorar la incorporación de una breve definición a pie de página o en </w:t>
      </w:r>
      <w:r w:rsidDel="00000000" w:rsidR="00000000" w:rsidRPr="00000000">
        <w:rPr>
          <w:sz w:val="22"/>
          <w:szCs w:val="22"/>
          <w:highlight w:val="white"/>
          <w:rtl w:val="0"/>
        </w:rPr>
        <w:t xml:space="preserve">un</w:t>
      </w:r>
      <w:r w:rsidDel="00000000" w:rsidR="00000000" w:rsidRPr="00000000">
        <w:rPr>
          <w:color w:val="000000"/>
          <w:sz w:val="22"/>
          <w:szCs w:val="22"/>
          <w:highlight w:val="white"/>
          <w:rtl w:val="0"/>
        </w:rPr>
        <w:t xml:space="preserve"> glosario.</w:t>
      </w:r>
    </w:p>
    <w:p w:rsidR="00000000" w:rsidDel="00000000" w:rsidP="00000000" w:rsidRDefault="00000000" w:rsidRPr="00000000" w14:paraId="00000098">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Evitar usar acrónimos que puedan parecer de uso común, pues se debe considerar que los reportes técnicos, además de </w:t>
      </w:r>
      <w:r w:rsidDel="00000000" w:rsidR="00000000" w:rsidRPr="00000000">
        <w:rPr>
          <w:sz w:val="22"/>
          <w:szCs w:val="22"/>
          <w:highlight w:val="white"/>
          <w:rtl w:val="0"/>
        </w:rPr>
        <w:t xml:space="preserve">estar hechos</w:t>
      </w:r>
      <w:r w:rsidDel="00000000" w:rsidR="00000000" w:rsidRPr="00000000">
        <w:rPr>
          <w:color w:val="000000"/>
          <w:sz w:val="22"/>
          <w:szCs w:val="22"/>
          <w:highlight w:val="white"/>
          <w:rtl w:val="0"/>
        </w:rPr>
        <w:t xml:space="preserve"> p</w:t>
      </w:r>
      <w:r w:rsidDel="00000000" w:rsidR="00000000" w:rsidRPr="00000000">
        <w:rPr>
          <w:sz w:val="22"/>
          <w:szCs w:val="22"/>
          <w:highlight w:val="white"/>
          <w:rtl w:val="0"/>
        </w:rPr>
        <w:t xml:space="preserve">a</w:t>
      </w:r>
      <w:r w:rsidDel="00000000" w:rsidR="00000000" w:rsidRPr="00000000">
        <w:rPr>
          <w:color w:val="000000"/>
          <w:sz w:val="22"/>
          <w:szCs w:val="22"/>
          <w:highlight w:val="white"/>
          <w:rtl w:val="0"/>
        </w:rPr>
        <w:t xml:space="preserve">ra la comunidad técnica, </w:t>
      </w:r>
      <w:r w:rsidDel="00000000" w:rsidR="00000000" w:rsidRPr="00000000">
        <w:rPr>
          <w:sz w:val="22"/>
          <w:szCs w:val="22"/>
          <w:highlight w:val="white"/>
          <w:rtl w:val="0"/>
        </w:rPr>
        <w:t xml:space="preserve">también</w:t>
      </w:r>
      <w:r w:rsidDel="00000000" w:rsidR="00000000" w:rsidRPr="00000000">
        <w:rPr>
          <w:color w:val="000000"/>
          <w:sz w:val="22"/>
          <w:szCs w:val="22"/>
          <w:highlight w:val="white"/>
          <w:rtl w:val="0"/>
        </w:rPr>
        <w:t xml:space="preserve"> están abiertos a otros públicos.</w:t>
      </w:r>
    </w:p>
    <w:p w:rsidR="00000000" w:rsidDel="00000000" w:rsidP="00000000" w:rsidRDefault="00000000" w:rsidRPr="00000000" w14:paraId="00000099">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Minimizar el uso de términos en </w:t>
      </w:r>
      <w:r w:rsidDel="00000000" w:rsidR="00000000" w:rsidRPr="00000000">
        <w:rPr>
          <w:sz w:val="22"/>
          <w:szCs w:val="22"/>
          <w:highlight w:val="white"/>
          <w:rtl w:val="0"/>
        </w:rPr>
        <w:t xml:space="preserve">otras lenguas (extranjerismos)</w:t>
      </w:r>
      <w:r w:rsidDel="00000000" w:rsidR="00000000" w:rsidRPr="00000000">
        <w:rPr>
          <w:color w:val="000000"/>
          <w:sz w:val="22"/>
          <w:szCs w:val="22"/>
          <w:highlight w:val="white"/>
          <w:rtl w:val="0"/>
        </w:rPr>
        <w:t xml:space="preserve">. Cuando su uso sea imprescindible, deben escribirse en cursiva.   </w:t>
      </w:r>
    </w:p>
    <w:p w:rsidR="00000000" w:rsidDel="00000000" w:rsidP="00000000" w:rsidRDefault="00000000" w:rsidRPr="00000000" w14:paraId="0000009A">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La separación entre párrafos y un título de cualquier orden requiere doble espaciado (dejar una línea en blanco). </w:t>
      </w:r>
    </w:p>
    <w:p w:rsidR="00000000" w:rsidDel="00000000" w:rsidP="00000000" w:rsidRDefault="00000000" w:rsidRPr="00000000" w14:paraId="0000009B">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Redactar la totalidad del texto en estilo impersonal (tercera persona) y evita</w:t>
      </w:r>
      <w:r w:rsidDel="00000000" w:rsidR="00000000" w:rsidRPr="00000000">
        <w:rPr>
          <w:sz w:val="22"/>
          <w:szCs w:val="22"/>
          <w:highlight w:val="white"/>
          <w:rtl w:val="0"/>
        </w:rPr>
        <w:t xml:space="preserve">r</w:t>
      </w:r>
      <w:r w:rsidDel="00000000" w:rsidR="00000000" w:rsidRPr="00000000">
        <w:rPr>
          <w:color w:val="000000"/>
          <w:sz w:val="22"/>
          <w:szCs w:val="22"/>
          <w:highlight w:val="white"/>
          <w:rtl w:val="0"/>
        </w:rPr>
        <w:t xml:space="preserve"> la voz pasiva.</w:t>
      </w:r>
    </w:p>
    <w:p w:rsidR="00000000" w:rsidDel="00000000" w:rsidP="00000000" w:rsidRDefault="00000000" w:rsidRPr="00000000" w14:paraId="0000009C">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Evitar el uso de palabras en negrita, subrayadas, en cursivas (a menos que sean </w:t>
      </w:r>
      <w:r w:rsidDel="00000000" w:rsidR="00000000" w:rsidRPr="00000000">
        <w:rPr>
          <w:sz w:val="22"/>
          <w:szCs w:val="22"/>
          <w:highlight w:val="white"/>
          <w:rtl w:val="0"/>
        </w:rPr>
        <w:t xml:space="preserve">términos</w:t>
      </w:r>
      <w:r w:rsidDel="00000000" w:rsidR="00000000" w:rsidRPr="00000000">
        <w:rPr>
          <w:color w:val="000000"/>
          <w:sz w:val="22"/>
          <w:szCs w:val="22"/>
          <w:highlight w:val="white"/>
          <w:rtl w:val="0"/>
        </w:rPr>
        <w:t xml:space="preserve"> en otro idioma) o </w:t>
      </w:r>
      <w:r w:rsidDel="00000000" w:rsidR="00000000" w:rsidRPr="00000000">
        <w:rPr>
          <w:color w:val="000000"/>
          <w:sz w:val="22"/>
          <w:szCs w:val="22"/>
          <w:highlight w:val="white"/>
          <w:rtl w:val="0"/>
        </w:rPr>
        <w:t xml:space="preserve">entrecomilladas</w:t>
      </w:r>
      <w:r w:rsidDel="00000000" w:rsidR="00000000" w:rsidRPr="00000000">
        <w:rPr>
          <w:sz w:val="22"/>
          <w:szCs w:val="22"/>
          <w:highlight w:val="white"/>
          <w:rtl w:val="0"/>
        </w:rPr>
        <w:t xml:space="preserve"> </w:t>
      </w:r>
      <w:r w:rsidDel="00000000" w:rsidR="00000000" w:rsidRPr="00000000">
        <w:rPr>
          <w:color w:val="000000"/>
          <w:sz w:val="22"/>
          <w:szCs w:val="22"/>
          <w:highlight w:val="white"/>
          <w:rtl w:val="0"/>
        </w:rPr>
        <w:t xml:space="preserve">en el cuerpo del trabajo.</w:t>
      </w:r>
    </w:p>
    <w:p w:rsidR="00000000" w:rsidDel="00000000" w:rsidP="00000000" w:rsidRDefault="00000000" w:rsidRPr="00000000" w14:paraId="0000009D">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Escribir las cantidades con cifras, a excepción de aquellas menores a diez, que pueden escribirse con palabras.</w:t>
      </w:r>
    </w:p>
    <w:p w:rsidR="00000000" w:rsidDel="00000000" w:rsidP="00000000" w:rsidRDefault="00000000" w:rsidRPr="00000000" w14:paraId="0000009E">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Evitar iniciar los párrafos con cifras.</w:t>
      </w:r>
    </w:p>
    <w:p w:rsidR="00000000" w:rsidDel="00000000" w:rsidP="00000000" w:rsidRDefault="00000000" w:rsidRPr="00000000" w14:paraId="0000009F">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Escribir completo el nombre de las unidades de medida o, en su caso, utilizar símbolos internacionales reconocidos. Solo en los casos en los que no existen símbolos se utilizan abreviaturas convencionalmente aceptadas en publicaciones científicas.</w:t>
      </w:r>
    </w:p>
    <w:p w:rsidR="00000000" w:rsidDel="00000000" w:rsidP="00000000" w:rsidRDefault="00000000" w:rsidRPr="00000000" w14:paraId="000000A0">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Aplicar estrictamente las reglas de concordancia de género, número y tiempos verbales.</w:t>
      </w:r>
    </w:p>
    <w:p w:rsidR="00000000" w:rsidDel="00000000" w:rsidP="00000000" w:rsidRDefault="00000000" w:rsidRPr="00000000" w14:paraId="000000A1">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La totalidad del </w:t>
      </w:r>
      <w:r w:rsidDel="00000000" w:rsidR="00000000" w:rsidRPr="00000000">
        <w:rPr>
          <w:sz w:val="22"/>
          <w:szCs w:val="22"/>
          <w:highlight w:val="white"/>
          <w:rtl w:val="0"/>
        </w:rPr>
        <w:t xml:space="preserve">reporte</w:t>
      </w:r>
      <w:r w:rsidDel="00000000" w:rsidR="00000000" w:rsidRPr="00000000">
        <w:rPr>
          <w:color w:val="000000"/>
          <w:sz w:val="22"/>
          <w:szCs w:val="22"/>
          <w:highlight w:val="white"/>
          <w:rtl w:val="0"/>
        </w:rPr>
        <w:t xml:space="preserve"> debe redactarse en tiempo pasado, a excepción de las instrucciones y las recomendaciones, si las hay, </w:t>
      </w:r>
      <w:r w:rsidDel="00000000" w:rsidR="00000000" w:rsidRPr="00000000">
        <w:rPr>
          <w:sz w:val="22"/>
          <w:szCs w:val="22"/>
          <w:highlight w:val="white"/>
          <w:rtl w:val="0"/>
        </w:rPr>
        <w:t xml:space="preserve">redactarlas en tiempo futuro.</w:t>
      </w:r>
      <w:r w:rsidDel="00000000" w:rsidR="00000000" w:rsidRPr="00000000">
        <w:rPr>
          <w:rtl w:val="0"/>
        </w:rPr>
      </w:r>
    </w:p>
    <w:p w:rsidR="00000000" w:rsidDel="00000000" w:rsidP="00000000" w:rsidRDefault="00000000" w:rsidRPr="00000000" w14:paraId="000000A2">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sz w:val="22"/>
          <w:szCs w:val="22"/>
          <w:highlight w:val="white"/>
          <w:rtl w:val="0"/>
        </w:rPr>
        <w:t xml:space="preserve">Evitar el uso del </w:t>
      </w:r>
      <w:r w:rsidDel="00000000" w:rsidR="00000000" w:rsidRPr="00000000">
        <w:rPr>
          <w:color w:val="000000"/>
          <w:sz w:val="22"/>
          <w:szCs w:val="22"/>
          <w:highlight w:val="white"/>
          <w:rtl w:val="0"/>
        </w:rPr>
        <w:t xml:space="preserve">gerundio.</w:t>
      </w:r>
    </w:p>
    <w:p w:rsidR="00000000" w:rsidDel="00000000" w:rsidP="00000000" w:rsidRDefault="00000000" w:rsidRPr="00000000" w14:paraId="000000A3">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No abusar del uso de abreviaturas y siglas</w:t>
      </w:r>
      <w:r w:rsidDel="00000000" w:rsidR="00000000" w:rsidRPr="00000000">
        <w:rPr>
          <w:sz w:val="22"/>
          <w:szCs w:val="22"/>
          <w:highlight w:val="white"/>
          <w:rtl w:val="0"/>
        </w:rPr>
        <w:t xml:space="preserve">,</w:t>
      </w:r>
      <w:r w:rsidDel="00000000" w:rsidR="00000000" w:rsidRPr="00000000">
        <w:rPr>
          <w:color w:val="000000"/>
          <w:sz w:val="22"/>
          <w:szCs w:val="22"/>
          <w:highlight w:val="white"/>
          <w:rtl w:val="0"/>
        </w:rPr>
        <w:t xml:space="preserve"> y señalar su significado entre paréntesis después de su primer empleo.</w:t>
      </w:r>
    </w:p>
    <w:p w:rsidR="00000000" w:rsidDel="00000000" w:rsidP="00000000" w:rsidRDefault="00000000" w:rsidRPr="00000000" w14:paraId="000000A4">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color w:val="000000"/>
          <w:sz w:val="22"/>
          <w:szCs w:val="22"/>
          <w:highlight w:val="white"/>
          <w:rtl w:val="0"/>
        </w:rPr>
        <w:t xml:space="preserve">No finalizar ninguna sección con una tabla o figura, puesto que tiende a creerse que el texto continúa</w:t>
      </w:r>
      <w:r w:rsidDel="00000000" w:rsidR="00000000" w:rsidRPr="00000000">
        <w:rPr>
          <w:sz w:val="22"/>
          <w:szCs w:val="22"/>
          <w:highlight w:val="white"/>
          <w:rtl w:val="0"/>
        </w:rPr>
        <w:t xml:space="preserve">.</w:t>
      </w:r>
    </w:p>
    <w:p w:rsidR="00000000" w:rsidDel="00000000" w:rsidP="00000000" w:rsidRDefault="00000000" w:rsidRPr="00000000" w14:paraId="000000A5">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sz w:val="22"/>
          <w:szCs w:val="22"/>
          <w:highlight w:val="white"/>
          <w:u w:val="none"/>
        </w:rPr>
      </w:pPr>
      <w:r w:rsidDel="00000000" w:rsidR="00000000" w:rsidRPr="00000000">
        <w:rPr>
          <w:sz w:val="22"/>
          <w:szCs w:val="22"/>
          <w:highlight w:val="white"/>
          <w:rtl w:val="0"/>
        </w:rPr>
        <w:t xml:space="preserve">El uso de mayúscula sólo debe hacerse cuando se refiera a nombres propios, títulos de obras y autoridades, nombres de ciencias y de instituciones. NO se debe abusar el uso para hacer referencia a palabras técnicas.</w:t>
      </w:r>
    </w:p>
    <w:p w:rsidR="00000000" w:rsidDel="00000000" w:rsidP="00000000" w:rsidRDefault="00000000" w:rsidRPr="00000000" w14:paraId="000000A6">
      <w:pPr>
        <w:widowControl w:val="0"/>
        <w:numPr>
          <w:ilvl w:val="0"/>
          <w:numId w:val="1"/>
        </w:numPr>
        <w:pBdr>
          <w:top w:space="0" w:sz="0" w:val="nil"/>
          <w:left w:space="0" w:sz="0" w:val="nil"/>
          <w:bottom w:space="0" w:sz="0" w:val="nil"/>
          <w:right w:space="0" w:sz="0" w:val="nil"/>
          <w:between w:space="0" w:sz="0" w:val="nil"/>
        </w:pBdr>
        <w:spacing w:line="276" w:lineRule="auto"/>
        <w:ind w:left="720" w:hanging="360"/>
        <w:jc w:val="both"/>
        <w:rPr>
          <w:color w:val="000000"/>
          <w:sz w:val="22"/>
          <w:szCs w:val="22"/>
          <w:highlight w:val="white"/>
        </w:rPr>
      </w:pPr>
      <w:r w:rsidDel="00000000" w:rsidR="00000000" w:rsidRPr="00000000">
        <w:rPr>
          <w:sz w:val="22"/>
          <w:szCs w:val="22"/>
          <w:highlight w:val="white"/>
          <w:rtl w:val="0"/>
        </w:rPr>
        <w:t xml:space="preserve">Reportar a la editorial CTUD, cualquier sugerencia o comentario respecto del uso de esta plantilla. Puede escribir un correo electrónico a </w:t>
      </w:r>
      <w:hyperlink r:id="rId7">
        <w:r w:rsidDel="00000000" w:rsidR="00000000" w:rsidRPr="00000000">
          <w:rPr>
            <w:sz w:val="22"/>
            <w:szCs w:val="22"/>
            <w:highlight w:val="white"/>
            <w:u w:val="single"/>
            <w:rtl w:val="0"/>
          </w:rPr>
          <w:t xml:space="preserve">editorial.ctud@unam.mx</w:t>
        </w:r>
      </w:hyperlink>
      <w:r w:rsidDel="00000000" w:rsidR="00000000" w:rsidRPr="00000000">
        <w:rPr>
          <w:sz w:val="22"/>
          <w:szCs w:val="22"/>
          <w:highlight w:val="white"/>
          <w:rtl w:val="0"/>
        </w:rPr>
        <w:t xml:space="preserve"> </w:t>
      </w:r>
    </w:p>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line="276" w:lineRule="auto"/>
        <w:ind w:left="720" w:firstLine="0"/>
        <w:jc w:val="both"/>
        <w:rPr>
          <w:sz w:val="22"/>
          <w:szCs w:val="22"/>
          <w:highlight w:val="white"/>
        </w:rPr>
      </w:pPr>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line="276" w:lineRule="auto"/>
        <w:ind w:left="720" w:firstLine="0"/>
        <w:jc w:val="both"/>
        <w:rPr>
          <w:sz w:val="22"/>
          <w:szCs w:val="22"/>
          <w:highlight w:val="white"/>
        </w:rPr>
      </w:pPr>
      <w:r w:rsidDel="00000000" w:rsidR="00000000" w:rsidRPr="00000000">
        <w:rPr>
          <w:rtl w:val="0"/>
        </w:rPr>
      </w:r>
    </w:p>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line="276" w:lineRule="auto"/>
        <w:ind w:left="0" w:firstLine="0"/>
        <w:jc w:val="both"/>
        <w:rPr>
          <w:b w:val="1"/>
          <w:sz w:val="22"/>
          <w:szCs w:val="22"/>
          <w:highlight w:val="white"/>
        </w:rPr>
      </w:pPr>
      <w:r w:rsidDel="00000000" w:rsidR="00000000" w:rsidRPr="00000000">
        <w:rPr>
          <w:b w:val="1"/>
          <w:sz w:val="22"/>
          <w:szCs w:val="22"/>
          <w:highlight w:val="white"/>
          <w:rtl w:val="0"/>
        </w:rPr>
        <w:t xml:space="preserve">Anexo C. Lista de conectores del discurso y su uso</w:t>
      </w:r>
    </w:p>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line="276" w:lineRule="auto"/>
        <w:ind w:left="0" w:firstLine="0"/>
        <w:jc w:val="both"/>
        <w:rPr>
          <w:b w:val="1"/>
          <w:highlight w:val="white"/>
        </w:rPr>
      </w:pPr>
      <w:r w:rsidDel="00000000" w:rsidR="00000000" w:rsidRPr="00000000">
        <w:rPr>
          <w:rtl w:val="0"/>
        </w:rPr>
      </w:r>
    </w:p>
    <w:sdt>
      <w:sdtPr>
        <w:lock w:val="contentLocked"/>
        <w:id w:val="-889862103"/>
        <w:tag w:val="goog_rdk_0"/>
      </w:sdtPr>
      <w:sdtContent>
        <w:tbl>
          <w:tblPr>
            <w:tblStyle w:val="Table1"/>
            <w:tblW w:w="10035.0" w:type="dxa"/>
            <w:jc w:val="left"/>
            <w:tblInd w:w="-2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50"/>
            <w:gridCol w:w="2205"/>
            <w:gridCol w:w="2355"/>
            <w:gridCol w:w="2625"/>
            <w:tblGridChange w:id="0">
              <w:tblGrid>
                <w:gridCol w:w="2850"/>
                <w:gridCol w:w="2205"/>
                <w:gridCol w:w="2355"/>
                <w:gridCol w:w="2625"/>
              </w:tblGrid>
            </w:tblGridChange>
          </w:tblGrid>
          <w:tr>
            <w:trPr>
              <w:cantSplit w:val="0"/>
              <w:tblHeader w:val="0"/>
            </w:trPr>
            <w:tc>
              <w:tcPr>
                <w:shd w:fill="ffe599" w:val="clear"/>
                <w:tcMar>
                  <w:top w:w="100.0" w:type="dxa"/>
                  <w:left w:w="100.0" w:type="dxa"/>
                  <w:bottom w:w="100.0" w:type="dxa"/>
                  <w:right w:w="100.0" w:type="dxa"/>
                </w:tcMar>
                <w:vAlign w:val="cente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Conectores para ordenar el discurso</w:t>
                </w:r>
              </w:p>
            </w:tc>
            <w:tc>
              <w:tcPr>
                <w:shd w:fill="f9cb9c" w:val="clear"/>
                <w:tcMar>
                  <w:top w:w="100.0" w:type="dxa"/>
                  <w:left w:w="100.0" w:type="dxa"/>
                  <w:bottom w:w="100.0" w:type="dxa"/>
                  <w:right w:w="100.0" w:type="dxa"/>
                </w:tcMar>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Conectores para introducir un tema</w:t>
                </w:r>
              </w:p>
            </w:tc>
            <w:tc>
              <w:tcPr>
                <w:shd w:fill="ea9999" w:val="clear"/>
                <w:tcMar>
                  <w:top w:w="100.0" w:type="dxa"/>
                  <w:left w:w="100.0" w:type="dxa"/>
                  <w:bottom w:w="100.0" w:type="dxa"/>
                  <w:right w:w="100.0" w:type="dxa"/>
                </w:tcMar>
                <w:vAlign w:val="center"/>
              </w:tcPr>
              <w:p w:rsidR="00000000" w:rsidDel="00000000" w:rsidP="00000000" w:rsidRDefault="00000000" w:rsidRPr="00000000" w14:paraId="000000AD">
                <w:pPr>
                  <w:widowControl w:val="0"/>
                  <w:jc w:val="center"/>
                  <w:rPr>
                    <w:b w:val="1"/>
                    <w:sz w:val="20"/>
                    <w:szCs w:val="20"/>
                  </w:rPr>
                </w:pPr>
                <w:r w:rsidDel="00000000" w:rsidR="00000000" w:rsidRPr="00000000">
                  <w:rPr>
                    <w:b w:val="1"/>
                    <w:sz w:val="20"/>
                    <w:szCs w:val="20"/>
                    <w:rtl w:val="0"/>
                  </w:rPr>
                  <w:t xml:space="preserve">Conectores para añadir ideas</w:t>
                </w:r>
              </w:p>
            </w:tc>
            <w:tc>
              <w:tcPr>
                <w:shd w:fill="d5a6bd" w:val="clear"/>
                <w:tcMar>
                  <w:top w:w="100.0" w:type="dxa"/>
                  <w:left w:w="100.0" w:type="dxa"/>
                  <w:bottom w:w="100.0" w:type="dxa"/>
                  <w:right w:w="100.0" w:type="dxa"/>
                </w:tcMar>
                <w:vAlign w:val="center"/>
              </w:tcPr>
              <w:p w:rsidR="00000000" w:rsidDel="00000000" w:rsidP="00000000" w:rsidRDefault="00000000" w:rsidRPr="00000000" w14:paraId="000000AE">
                <w:pPr>
                  <w:widowControl w:val="0"/>
                  <w:jc w:val="center"/>
                  <w:rPr>
                    <w:b w:val="1"/>
                    <w:sz w:val="20"/>
                    <w:szCs w:val="20"/>
                  </w:rPr>
                </w:pPr>
                <w:r w:rsidDel="00000000" w:rsidR="00000000" w:rsidRPr="00000000">
                  <w:rPr>
                    <w:b w:val="1"/>
                    <w:sz w:val="20"/>
                    <w:szCs w:val="20"/>
                    <w:rtl w:val="0"/>
                  </w:rPr>
                  <w:t xml:space="preserve">Conectores para aclarar o explicar</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Antes de nada</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En primer lugar</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En segundo lugar</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En último lugar</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Por un lado/ por el otro lado</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Por último</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Para empezar</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A continuación</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Primero/después/luego</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Finalmente</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Para terminar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sz w:val="18"/>
                    <w:szCs w:val="18"/>
                    <w:highlight w:val="white"/>
                    <w:rtl w:val="0"/>
                  </w:rPr>
                  <w:t xml:space="preserve">En cuanto a</w:t>
                </w:r>
              </w:p>
              <w:p w:rsidR="00000000" w:rsidDel="00000000" w:rsidP="00000000" w:rsidRDefault="00000000" w:rsidRPr="00000000" w14:paraId="000000BB">
                <w:pPr>
                  <w:widowControl w:val="0"/>
                  <w:jc w:val="center"/>
                  <w:rPr>
                    <w:sz w:val="18"/>
                    <w:szCs w:val="18"/>
                    <w:highlight w:val="white"/>
                  </w:rPr>
                </w:pPr>
                <w:r w:rsidDel="00000000" w:rsidR="00000000" w:rsidRPr="00000000">
                  <w:rPr>
                    <w:sz w:val="18"/>
                    <w:szCs w:val="18"/>
                    <w:highlight w:val="white"/>
                    <w:rtl w:val="0"/>
                  </w:rPr>
                  <w:t xml:space="preserve">Con relación a</w:t>
                </w:r>
              </w:p>
              <w:p w:rsidR="00000000" w:rsidDel="00000000" w:rsidP="00000000" w:rsidRDefault="00000000" w:rsidRPr="00000000" w14:paraId="000000BC">
                <w:pPr>
                  <w:widowControl w:val="0"/>
                  <w:jc w:val="center"/>
                  <w:rPr>
                    <w:sz w:val="18"/>
                    <w:szCs w:val="18"/>
                    <w:highlight w:val="white"/>
                  </w:rPr>
                </w:pPr>
                <w:r w:rsidDel="00000000" w:rsidR="00000000" w:rsidRPr="00000000">
                  <w:rPr>
                    <w:sz w:val="18"/>
                    <w:szCs w:val="18"/>
                    <w:highlight w:val="white"/>
                    <w:rtl w:val="0"/>
                  </w:rPr>
                  <w:t xml:space="preserve">Con respecto a</w:t>
                </w:r>
              </w:p>
              <w:p w:rsidR="00000000" w:rsidDel="00000000" w:rsidP="00000000" w:rsidRDefault="00000000" w:rsidRPr="00000000" w14:paraId="000000BD">
                <w:pPr>
                  <w:widowControl w:val="0"/>
                  <w:jc w:val="center"/>
                  <w:rPr>
                    <w:sz w:val="18"/>
                    <w:szCs w:val="18"/>
                    <w:highlight w:val="white"/>
                  </w:rPr>
                </w:pPr>
                <w:r w:rsidDel="00000000" w:rsidR="00000000" w:rsidRPr="00000000">
                  <w:rPr>
                    <w:sz w:val="18"/>
                    <w:szCs w:val="18"/>
                    <w:highlight w:val="white"/>
                    <w:rtl w:val="0"/>
                  </w:rPr>
                  <w:t xml:space="preserve">Por otra parte</w:t>
                </w:r>
              </w:p>
              <w:p w:rsidR="00000000" w:rsidDel="00000000" w:rsidP="00000000" w:rsidRDefault="00000000" w:rsidRPr="00000000" w14:paraId="000000BE">
                <w:pPr>
                  <w:widowControl w:val="0"/>
                  <w:jc w:val="center"/>
                  <w:rPr>
                    <w:sz w:val="18"/>
                    <w:szCs w:val="18"/>
                    <w:highlight w:val="white"/>
                  </w:rPr>
                </w:pPr>
                <w:r w:rsidDel="00000000" w:rsidR="00000000" w:rsidRPr="00000000">
                  <w:rPr>
                    <w:sz w:val="18"/>
                    <w:szCs w:val="18"/>
                    <w:highlight w:val="white"/>
                    <w:rtl w:val="0"/>
                  </w:rPr>
                  <w:t xml:space="preserve">En relación con</w:t>
                </w:r>
              </w:p>
              <w:p w:rsidR="00000000" w:rsidDel="00000000" w:rsidP="00000000" w:rsidRDefault="00000000" w:rsidRPr="00000000" w14:paraId="000000BF">
                <w:pPr>
                  <w:widowControl w:val="0"/>
                  <w:jc w:val="center"/>
                  <w:rPr>
                    <w:sz w:val="18"/>
                    <w:szCs w:val="18"/>
                    <w:highlight w:val="white"/>
                  </w:rPr>
                </w:pPr>
                <w:r w:rsidDel="00000000" w:rsidR="00000000" w:rsidRPr="00000000">
                  <w:rPr>
                    <w:sz w:val="18"/>
                    <w:szCs w:val="18"/>
                    <w:highlight w:val="white"/>
                    <w:rtl w:val="0"/>
                  </w:rPr>
                  <w:t xml:space="preserve">Por lo que se refiere a</w:t>
                </w:r>
              </w:p>
              <w:p w:rsidR="00000000" w:rsidDel="00000000" w:rsidP="00000000" w:rsidRDefault="00000000" w:rsidRPr="00000000" w14:paraId="000000C0">
                <w:pPr>
                  <w:widowControl w:val="0"/>
                  <w:jc w:val="center"/>
                  <w:rPr>
                    <w:sz w:val="18"/>
                    <w:szCs w:val="18"/>
                    <w:highlight w:val="white"/>
                  </w:rPr>
                </w:pPr>
                <w:r w:rsidDel="00000000" w:rsidR="00000000" w:rsidRPr="00000000">
                  <w:rPr>
                    <w:sz w:val="18"/>
                    <w:szCs w:val="18"/>
                    <w:highlight w:val="white"/>
                    <w:rtl w:val="0"/>
                  </w:rPr>
                  <w:t xml:space="preserve">Acerca de</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C2">
                <w:pPr>
                  <w:widowControl w:val="0"/>
                  <w:jc w:val="center"/>
                  <w:rPr>
                    <w:sz w:val="18"/>
                    <w:szCs w:val="18"/>
                    <w:highlight w:val="white"/>
                  </w:rPr>
                </w:pPr>
                <w:r w:rsidDel="00000000" w:rsidR="00000000" w:rsidRPr="00000000">
                  <w:rPr>
                    <w:sz w:val="18"/>
                    <w:szCs w:val="18"/>
                    <w:highlight w:val="white"/>
                    <w:rtl w:val="0"/>
                  </w:rPr>
                  <w:t xml:space="preserve">Además</w:t>
                </w:r>
              </w:p>
              <w:p w:rsidR="00000000" w:rsidDel="00000000" w:rsidP="00000000" w:rsidRDefault="00000000" w:rsidRPr="00000000" w14:paraId="000000C3">
                <w:pPr>
                  <w:widowControl w:val="0"/>
                  <w:jc w:val="center"/>
                  <w:rPr>
                    <w:sz w:val="18"/>
                    <w:szCs w:val="18"/>
                    <w:highlight w:val="white"/>
                  </w:rPr>
                </w:pPr>
                <w:r w:rsidDel="00000000" w:rsidR="00000000" w:rsidRPr="00000000">
                  <w:rPr>
                    <w:sz w:val="18"/>
                    <w:szCs w:val="18"/>
                    <w:highlight w:val="white"/>
                    <w:rtl w:val="0"/>
                  </w:rPr>
                  <w:t xml:space="preserve">Asimismo</w:t>
                </w:r>
              </w:p>
              <w:p w:rsidR="00000000" w:rsidDel="00000000" w:rsidP="00000000" w:rsidRDefault="00000000" w:rsidRPr="00000000" w14:paraId="000000C4">
                <w:pPr>
                  <w:widowControl w:val="0"/>
                  <w:jc w:val="center"/>
                  <w:rPr>
                    <w:sz w:val="18"/>
                    <w:szCs w:val="18"/>
                    <w:highlight w:val="white"/>
                  </w:rPr>
                </w:pPr>
                <w:r w:rsidDel="00000000" w:rsidR="00000000" w:rsidRPr="00000000">
                  <w:rPr>
                    <w:sz w:val="18"/>
                    <w:szCs w:val="18"/>
                    <w:highlight w:val="white"/>
                    <w:rtl w:val="0"/>
                  </w:rPr>
                  <w:t xml:space="preserve">También</w:t>
                </w:r>
              </w:p>
              <w:p w:rsidR="00000000" w:rsidDel="00000000" w:rsidP="00000000" w:rsidRDefault="00000000" w:rsidRPr="00000000" w14:paraId="000000C5">
                <w:pPr>
                  <w:widowControl w:val="0"/>
                  <w:jc w:val="center"/>
                  <w:rPr>
                    <w:sz w:val="18"/>
                    <w:szCs w:val="18"/>
                    <w:highlight w:val="white"/>
                  </w:rPr>
                </w:pPr>
                <w:r w:rsidDel="00000000" w:rsidR="00000000" w:rsidRPr="00000000">
                  <w:rPr>
                    <w:sz w:val="18"/>
                    <w:szCs w:val="18"/>
                    <w:highlight w:val="white"/>
                    <w:rtl w:val="0"/>
                  </w:rPr>
                  <w:t xml:space="preserve">Igualmente</w:t>
                </w:r>
              </w:p>
              <w:p w:rsidR="00000000" w:rsidDel="00000000" w:rsidP="00000000" w:rsidRDefault="00000000" w:rsidRPr="00000000" w14:paraId="000000C6">
                <w:pPr>
                  <w:widowControl w:val="0"/>
                  <w:jc w:val="center"/>
                  <w:rPr>
                    <w:sz w:val="18"/>
                    <w:szCs w:val="18"/>
                    <w:highlight w:val="white"/>
                  </w:rPr>
                </w:pPr>
                <w:r w:rsidDel="00000000" w:rsidR="00000000" w:rsidRPr="00000000">
                  <w:rPr>
                    <w:sz w:val="18"/>
                    <w:szCs w:val="18"/>
                    <w:highlight w:val="white"/>
                    <w:rtl w:val="0"/>
                  </w:rPr>
                  <w:t xml:space="preserve">Al mismo tiempo</w:t>
                </w:r>
              </w:p>
              <w:p w:rsidR="00000000" w:rsidDel="00000000" w:rsidP="00000000" w:rsidRDefault="00000000" w:rsidRPr="00000000" w14:paraId="000000C7">
                <w:pPr>
                  <w:widowControl w:val="0"/>
                  <w:jc w:val="center"/>
                  <w:rPr>
                    <w:sz w:val="18"/>
                    <w:szCs w:val="18"/>
                    <w:highlight w:val="white"/>
                  </w:rPr>
                </w:pPr>
                <w:r w:rsidDel="00000000" w:rsidR="00000000" w:rsidRPr="00000000">
                  <w:rPr>
                    <w:sz w:val="18"/>
                    <w:szCs w:val="18"/>
                    <w:highlight w:val="white"/>
                    <w:rtl w:val="0"/>
                  </w:rPr>
                  <w:t xml:space="preserve">Por otro lado</w:t>
                </w:r>
              </w:p>
              <w:p w:rsidR="00000000" w:rsidDel="00000000" w:rsidP="00000000" w:rsidRDefault="00000000" w:rsidRPr="00000000" w14:paraId="000000C8">
                <w:pPr>
                  <w:widowControl w:val="0"/>
                  <w:jc w:val="center"/>
                  <w:rPr>
                    <w:sz w:val="18"/>
                    <w:szCs w:val="18"/>
                    <w:highlight w:val="white"/>
                  </w:rPr>
                </w:pPr>
                <w:r w:rsidDel="00000000" w:rsidR="00000000" w:rsidRPr="00000000">
                  <w:rPr>
                    <w:sz w:val="18"/>
                    <w:szCs w:val="18"/>
                    <w:highlight w:val="white"/>
                    <w:rtl w:val="0"/>
                  </w:rPr>
                  <w:t xml:space="preserve">Por otra parte</w:t>
                </w:r>
              </w:p>
              <w:p w:rsidR="00000000" w:rsidDel="00000000" w:rsidP="00000000" w:rsidRDefault="00000000" w:rsidRPr="00000000" w14:paraId="000000C9">
                <w:pPr>
                  <w:widowControl w:val="0"/>
                  <w:jc w:val="center"/>
                  <w:rPr>
                    <w:sz w:val="18"/>
                    <w:szCs w:val="18"/>
                    <w:highlight w:val="white"/>
                  </w:rPr>
                </w:pPr>
                <w:r w:rsidDel="00000000" w:rsidR="00000000" w:rsidRPr="00000000">
                  <w:rPr>
                    <w:sz w:val="18"/>
                    <w:szCs w:val="18"/>
                    <w:highlight w:val="white"/>
                    <w:rtl w:val="0"/>
                  </w:rPr>
                  <w:t xml:space="preserve">Así pues</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CB">
                <w:pPr>
                  <w:widowControl w:val="0"/>
                  <w:jc w:val="center"/>
                  <w:rPr>
                    <w:sz w:val="18"/>
                    <w:szCs w:val="18"/>
                    <w:highlight w:val="white"/>
                  </w:rPr>
                </w:pPr>
                <w:r w:rsidDel="00000000" w:rsidR="00000000" w:rsidRPr="00000000">
                  <w:rPr>
                    <w:sz w:val="18"/>
                    <w:szCs w:val="18"/>
                    <w:highlight w:val="white"/>
                    <w:rtl w:val="0"/>
                  </w:rPr>
                  <w:t xml:space="preserve">Es decir</w:t>
                </w:r>
              </w:p>
              <w:p w:rsidR="00000000" w:rsidDel="00000000" w:rsidP="00000000" w:rsidRDefault="00000000" w:rsidRPr="00000000" w14:paraId="000000CC">
                <w:pPr>
                  <w:widowControl w:val="0"/>
                  <w:jc w:val="center"/>
                  <w:rPr>
                    <w:sz w:val="18"/>
                    <w:szCs w:val="18"/>
                    <w:highlight w:val="white"/>
                  </w:rPr>
                </w:pPr>
                <w:r w:rsidDel="00000000" w:rsidR="00000000" w:rsidRPr="00000000">
                  <w:rPr>
                    <w:sz w:val="18"/>
                    <w:szCs w:val="18"/>
                    <w:highlight w:val="white"/>
                    <w:rtl w:val="0"/>
                  </w:rPr>
                  <w:t xml:space="preserve">O sea</w:t>
                </w:r>
              </w:p>
              <w:p w:rsidR="00000000" w:rsidDel="00000000" w:rsidP="00000000" w:rsidRDefault="00000000" w:rsidRPr="00000000" w14:paraId="000000CD">
                <w:pPr>
                  <w:widowControl w:val="0"/>
                  <w:jc w:val="center"/>
                  <w:rPr>
                    <w:sz w:val="18"/>
                    <w:szCs w:val="18"/>
                    <w:highlight w:val="white"/>
                  </w:rPr>
                </w:pPr>
                <w:r w:rsidDel="00000000" w:rsidR="00000000" w:rsidRPr="00000000">
                  <w:rPr>
                    <w:sz w:val="18"/>
                    <w:szCs w:val="18"/>
                    <w:highlight w:val="white"/>
                    <w:rtl w:val="0"/>
                  </w:rPr>
                  <w:t xml:space="preserve">Esto es</w:t>
                </w:r>
              </w:p>
              <w:p w:rsidR="00000000" w:rsidDel="00000000" w:rsidP="00000000" w:rsidRDefault="00000000" w:rsidRPr="00000000" w14:paraId="000000CE">
                <w:pPr>
                  <w:widowControl w:val="0"/>
                  <w:jc w:val="center"/>
                  <w:rPr>
                    <w:sz w:val="18"/>
                    <w:szCs w:val="18"/>
                    <w:highlight w:val="white"/>
                  </w:rPr>
                </w:pPr>
                <w:r w:rsidDel="00000000" w:rsidR="00000000" w:rsidRPr="00000000">
                  <w:rPr>
                    <w:sz w:val="18"/>
                    <w:szCs w:val="18"/>
                    <w:highlight w:val="white"/>
                    <w:rtl w:val="0"/>
                  </w:rPr>
                  <w:t xml:space="preserve">En efecto</w:t>
                </w:r>
              </w:p>
              <w:p w:rsidR="00000000" w:rsidDel="00000000" w:rsidP="00000000" w:rsidRDefault="00000000" w:rsidRPr="00000000" w14:paraId="000000CF">
                <w:pPr>
                  <w:widowControl w:val="0"/>
                  <w:jc w:val="center"/>
                  <w:rPr>
                    <w:sz w:val="18"/>
                    <w:szCs w:val="18"/>
                    <w:highlight w:val="white"/>
                  </w:rPr>
                </w:pPr>
                <w:r w:rsidDel="00000000" w:rsidR="00000000" w:rsidRPr="00000000">
                  <w:rPr>
                    <w:sz w:val="18"/>
                    <w:szCs w:val="18"/>
                    <w:highlight w:val="white"/>
                    <w:rtl w:val="0"/>
                  </w:rPr>
                  <w:t xml:space="preserve">Conviene subrayar</w:t>
                </w:r>
              </w:p>
              <w:p w:rsidR="00000000" w:rsidDel="00000000" w:rsidP="00000000" w:rsidRDefault="00000000" w:rsidRPr="00000000" w14:paraId="000000D0">
                <w:pPr>
                  <w:widowControl w:val="0"/>
                  <w:jc w:val="center"/>
                  <w:rPr>
                    <w:sz w:val="18"/>
                    <w:szCs w:val="18"/>
                    <w:highlight w:val="white"/>
                  </w:rPr>
                </w:pPr>
                <w:r w:rsidDel="00000000" w:rsidR="00000000" w:rsidRPr="00000000">
                  <w:rPr>
                    <w:sz w:val="18"/>
                    <w:szCs w:val="18"/>
                    <w:highlight w:val="white"/>
                    <w:rtl w:val="0"/>
                  </w:rPr>
                  <w:t xml:space="preserve">Dicho de otra manera</w:t>
                </w:r>
              </w:p>
              <w:p w:rsidR="00000000" w:rsidDel="00000000" w:rsidP="00000000" w:rsidRDefault="00000000" w:rsidRPr="00000000" w14:paraId="000000D1">
                <w:pPr>
                  <w:widowControl w:val="0"/>
                  <w:jc w:val="center"/>
                  <w:rPr>
                    <w:sz w:val="18"/>
                    <w:szCs w:val="18"/>
                    <w:highlight w:val="white"/>
                  </w:rPr>
                </w:pPr>
                <w:r w:rsidDel="00000000" w:rsidR="00000000" w:rsidRPr="00000000">
                  <w:rPr>
                    <w:sz w:val="18"/>
                    <w:szCs w:val="18"/>
                    <w:highlight w:val="white"/>
                    <w:rtl w:val="0"/>
                  </w:rPr>
                  <w:t xml:space="preserve">En otras palabras</w:t>
                </w:r>
              </w:p>
              <w:p w:rsidR="00000000" w:rsidDel="00000000" w:rsidP="00000000" w:rsidRDefault="00000000" w:rsidRPr="00000000" w14:paraId="000000D2">
                <w:pPr>
                  <w:widowControl w:val="0"/>
                  <w:jc w:val="center"/>
                  <w:rPr>
                    <w:sz w:val="18"/>
                    <w:szCs w:val="18"/>
                    <w:highlight w:val="white"/>
                  </w:rPr>
                </w:pPr>
                <w:r w:rsidDel="00000000" w:rsidR="00000000" w:rsidRPr="00000000">
                  <w:rPr>
                    <w:sz w:val="18"/>
                    <w:szCs w:val="18"/>
                    <w:highlight w:val="white"/>
                    <w:rtl w:val="0"/>
                  </w:rPr>
                  <w:t xml:space="preserve">Con esto quiero decir</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highlight w:val="white"/>
                  </w:rPr>
                </w:pPr>
                <w:r w:rsidDel="00000000" w:rsidR="00000000" w:rsidRPr="00000000">
                  <w:rPr>
                    <w:rtl w:val="0"/>
                  </w:rPr>
                </w:r>
              </w:p>
            </w:tc>
          </w:tr>
          <w:tr>
            <w:trPr>
              <w:cantSplit w:val="0"/>
              <w:trHeight w:val="779.94140625" w:hRule="atLeast"/>
              <w:tblHeader w:val="0"/>
            </w:trPr>
            <w:tc>
              <w:tcPr>
                <w:shd w:fill="93c47d" w:val="clear"/>
                <w:tcMar>
                  <w:top w:w="100.0" w:type="dxa"/>
                  <w:left w:w="100.0" w:type="dxa"/>
                  <w:bottom w:w="100.0" w:type="dxa"/>
                  <w:right w:w="100.0" w:type="dxa"/>
                </w:tcMar>
                <w:vAlign w:val="center"/>
              </w:tcPr>
              <w:p w:rsidR="00000000" w:rsidDel="00000000" w:rsidP="00000000" w:rsidRDefault="00000000" w:rsidRPr="00000000" w14:paraId="000000D4">
                <w:pPr>
                  <w:widowControl w:val="0"/>
                  <w:jc w:val="center"/>
                  <w:rPr>
                    <w:b w:val="1"/>
                  </w:rPr>
                </w:pPr>
                <w:r w:rsidDel="00000000" w:rsidR="00000000" w:rsidRPr="00000000">
                  <w:rPr>
                    <w:b w:val="1"/>
                    <w:sz w:val="20"/>
                    <w:szCs w:val="20"/>
                    <w:rtl w:val="0"/>
                  </w:rPr>
                  <w:t xml:space="preserve">Conectores para ejemplificar</w:t>
                </w:r>
                <w:r w:rsidDel="00000000" w:rsidR="00000000" w:rsidRPr="00000000">
                  <w:rPr>
                    <w:rtl w:val="0"/>
                  </w:rPr>
                </w:r>
              </w:p>
            </w:tc>
            <w:tc>
              <w:tcPr>
                <w:shd w:fill="6d9eeb" w:val="clear"/>
                <w:tcMar>
                  <w:top w:w="100.0" w:type="dxa"/>
                  <w:left w:w="100.0" w:type="dxa"/>
                  <w:bottom w:w="100.0" w:type="dxa"/>
                  <w:right w:w="100.0" w:type="dxa"/>
                </w:tcMar>
                <w:vAlign w:val="center"/>
              </w:tcPr>
              <w:p w:rsidR="00000000" w:rsidDel="00000000" w:rsidP="00000000" w:rsidRDefault="00000000" w:rsidRPr="00000000" w14:paraId="000000D5">
                <w:pPr>
                  <w:widowControl w:val="0"/>
                  <w:jc w:val="center"/>
                  <w:rPr>
                    <w:b w:val="1"/>
                  </w:rPr>
                </w:pPr>
                <w:r w:rsidDel="00000000" w:rsidR="00000000" w:rsidRPr="00000000">
                  <w:rPr>
                    <w:b w:val="1"/>
                    <w:sz w:val="20"/>
                    <w:szCs w:val="20"/>
                    <w:rtl w:val="0"/>
                  </w:rPr>
                  <w:t xml:space="preserve">Conectores para introducir una opinión personal</w:t>
                </w:r>
                <w:r w:rsidDel="00000000" w:rsidR="00000000" w:rsidRPr="00000000">
                  <w:rPr>
                    <w:rtl w:val="0"/>
                  </w:rPr>
                </w:r>
              </w:p>
            </w:tc>
            <w:tc>
              <w:tcPr>
                <w:shd w:fill="c9daf8" w:val="clear"/>
                <w:tcMar>
                  <w:top w:w="100.0" w:type="dxa"/>
                  <w:left w:w="100.0" w:type="dxa"/>
                  <w:bottom w:w="100.0" w:type="dxa"/>
                  <w:right w:w="100.0" w:type="dxa"/>
                </w:tcMar>
                <w:vAlign w:val="center"/>
              </w:tcPr>
              <w:p w:rsidR="00000000" w:rsidDel="00000000" w:rsidP="00000000" w:rsidRDefault="00000000" w:rsidRPr="00000000" w14:paraId="000000D6">
                <w:pPr>
                  <w:widowControl w:val="0"/>
                  <w:jc w:val="center"/>
                  <w:rPr>
                    <w:b w:val="1"/>
                  </w:rPr>
                </w:pPr>
                <w:r w:rsidDel="00000000" w:rsidR="00000000" w:rsidRPr="00000000">
                  <w:rPr>
                    <w:b w:val="1"/>
                    <w:sz w:val="20"/>
                    <w:szCs w:val="20"/>
                    <w:rtl w:val="0"/>
                  </w:rPr>
                  <w:t xml:space="preserve">Conectores para indicar hipótesis</w:t>
                </w:r>
                <w:r w:rsidDel="00000000" w:rsidR="00000000" w:rsidRPr="00000000">
                  <w:rPr>
                    <w:rtl w:val="0"/>
                  </w:rPr>
                </w:r>
              </w:p>
            </w:tc>
            <w:tc>
              <w:tcPr>
                <w:shd w:fill="b4a7d6" w:val="clear"/>
                <w:tcMar>
                  <w:top w:w="100.0" w:type="dxa"/>
                  <w:left w:w="100.0" w:type="dxa"/>
                  <w:bottom w:w="100.0" w:type="dxa"/>
                  <w:right w:w="100.0" w:type="dxa"/>
                </w:tcMar>
                <w:vAlign w:val="center"/>
              </w:tcPr>
              <w:p w:rsidR="00000000" w:rsidDel="00000000" w:rsidP="00000000" w:rsidRDefault="00000000" w:rsidRPr="00000000" w14:paraId="000000D7">
                <w:pPr>
                  <w:widowControl w:val="0"/>
                  <w:jc w:val="center"/>
                  <w:rPr>
                    <w:b w:val="1"/>
                  </w:rPr>
                </w:pPr>
                <w:r w:rsidDel="00000000" w:rsidR="00000000" w:rsidRPr="00000000">
                  <w:rPr>
                    <w:b w:val="1"/>
                    <w:sz w:val="20"/>
                    <w:szCs w:val="20"/>
                    <w:rtl w:val="0"/>
                  </w:rPr>
                  <w:t xml:space="preserve">Conectores para indicar oposición o contraste</w:t>
                </w:r>
                <w:r w:rsidDel="00000000" w:rsidR="00000000" w:rsidRPr="00000000">
                  <w:rPr>
                    <w:rtl w:val="0"/>
                  </w:rPr>
                </w:r>
              </w:p>
            </w:tc>
          </w:tr>
          <w:tr>
            <w:trPr>
              <w:cantSplit w:val="0"/>
              <w:trHeight w:val="1877.84179687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D8">
                <w:pPr>
                  <w:widowControl w:val="0"/>
                  <w:jc w:val="center"/>
                  <w:rPr>
                    <w:sz w:val="18"/>
                    <w:szCs w:val="18"/>
                    <w:highlight w:val="white"/>
                  </w:rPr>
                </w:pPr>
                <w:r w:rsidDel="00000000" w:rsidR="00000000" w:rsidRPr="00000000">
                  <w:rPr>
                    <w:sz w:val="18"/>
                    <w:szCs w:val="18"/>
                    <w:highlight w:val="white"/>
                    <w:rtl w:val="0"/>
                  </w:rPr>
                  <w:t xml:space="preserve">Por ejemplo</w:t>
                </w:r>
              </w:p>
              <w:p w:rsidR="00000000" w:rsidDel="00000000" w:rsidP="00000000" w:rsidRDefault="00000000" w:rsidRPr="00000000" w14:paraId="000000D9">
                <w:pPr>
                  <w:widowControl w:val="0"/>
                  <w:jc w:val="center"/>
                  <w:rPr>
                    <w:sz w:val="18"/>
                    <w:szCs w:val="18"/>
                    <w:highlight w:val="white"/>
                  </w:rPr>
                </w:pPr>
                <w:r w:rsidDel="00000000" w:rsidR="00000000" w:rsidRPr="00000000">
                  <w:rPr>
                    <w:sz w:val="18"/>
                    <w:szCs w:val="18"/>
                    <w:highlight w:val="white"/>
                    <w:rtl w:val="0"/>
                  </w:rPr>
                  <w:t xml:space="preserve">Concretamente</w:t>
                </w:r>
              </w:p>
              <w:p w:rsidR="00000000" w:rsidDel="00000000" w:rsidP="00000000" w:rsidRDefault="00000000" w:rsidRPr="00000000" w14:paraId="000000DA">
                <w:pPr>
                  <w:widowControl w:val="0"/>
                  <w:jc w:val="center"/>
                  <w:rPr>
                    <w:sz w:val="18"/>
                    <w:szCs w:val="18"/>
                    <w:highlight w:val="white"/>
                  </w:rPr>
                </w:pPr>
                <w:r w:rsidDel="00000000" w:rsidR="00000000" w:rsidRPr="00000000">
                  <w:rPr>
                    <w:sz w:val="18"/>
                    <w:szCs w:val="18"/>
                    <w:highlight w:val="white"/>
                    <w:rtl w:val="0"/>
                  </w:rPr>
                  <w:t xml:space="preserve">En concreto</w:t>
                </w:r>
              </w:p>
              <w:p w:rsidR="00000000" w:rsidDel="00000000" w:rsidP="00000000" w:rsidRDefault="00000000" w:rsidRPr="00000000" w14:paraId="000000DB">
                <w:pPr>
                  <w:widowControl w:val="0"/>
                  <w:jc w:val="center"/>
                  <w:rPr>
                    <w:sz w:val="18"/>
                    <w:szCs w:val="18"/>
                    <w:highlight w:val="white"/>
                  </w:rPr>
                </w:pPr>
                <w:r w:rsidDel="00000000" w:rsidR="00000000" w:rsidRPr="00000000">
                  <w:rPr>
                    <w:sz w:val="18"/>
                    <w:szCs w:val="18"/>
                    <w:highlight w:val="white"/>
                    <w:rtl w:val="0"/>
                  </w:rPr>
                  <w:t xml:space="preserve">En particular</w:t>
                </w:r>
              </w:p>
              <w:p w:rsidR="00000000" w:rsidDel="00000000" w:rsidP="00000000" w:rsidRDefault="00000000" w:rsidRPr="00000000" w14:paraId="000000DC">
                <w:pPr>
                  <w:widowControl w:val="0"/>
                  <w:jc w:val="center"/>
                  <w:rPr>
                    <w:sz w:val="18"/>
                    <w:szCs w:val="18"/>
                    <w:highlight w:val="white"/>
                  </w:rPr>
                </w:pPr>
                <w:r w:rsidDel="00000000" w:rsidR="00000000" w:rsidRPr="00000000">
                  <w:rPr>
                    <w:sz w:val="18"/>
                    <w:szCs w:val="18"/>
                    <w:highlight w:val="white"/>
                    <w:rtl w:val="0"/>
                  </w:rPr>
                  <w:t xml:space="preserve">Pongamos por caso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D">
                <w:pPr>
                  <w:widowControl w:val="0"/>
                  <w:jc w:val="center"/>
                  <w:rPr>
                    <w:sz w:val="18"/>
                    <w:szCs w:val="18"/>
                    <w:highlight w:val="white"/>
                  </w:rPr>
                </w:pPr>
                <w:r w:rsidDel="00000000" w:rsidR="00000000" w:rsidRPr="00000000">
                  <w:rPr>
                    <w:sz w:val="18"/>
                    <w:szCs w:val="18"/>
                    <w:highlight w:val="white"/>
                    <w:rtl w:val="0"/>
                  </w:rPr>
                  <w:t xml:space="preserve">Para mí</w:t>
                </w:r>
              </w:p>
              <w:p w:rsidR="00000000" w:rsidDel="00000000" w:rsidP="00000000" w:rsidRDefault="00000000" w:rsidRPr="00000000" w14:paraId="000000DE">
                <w:pPr>
                  <w:widowControl w:val="0"/>
                  <w:jc w:val="center"/>
                  <w:rPr>
                    <w:sz w:val="18"/>
                    <w:szCs w:val="18"/>
                    <w:highlight w:val="white"/>
                  </w:rPr>
                </w:pPr>
                <w:r w:rsidDel="00000000" w:rsidR="00000000" w:rsidRPr="00000000">
                  <w:rPr>
                    <w:sz w:val="18"/>
                    <w:szCs w:val="18"/>
                    <w:highlight w:val="white"/>
                    <w:rtl w:val="0"/>
                  </w:rPr>
                  <w:t xml:space="preserve">En mi opinión</w:t>
                </w:r>
              </w:p>
              <w:p w:rsidR="00000000" w:rsidDel="00000000" w:rsidP="00000000" w:rsidRDefault="00000000" w:rsidRPr="00000000" w14:paraId="000000DF">
                <w:pPr>
                  <w:widowControl w:val="0"/>
                  <w:jc w:val="center"/>
                  <w:rPr>
                    <w:sz w:val="18"/>
                    <w:szCs w:val="18"/>
                    <w:highlight w:val="white"/>
                  </w:rPr>
                </w:pPr>
                <w:r w:rsidDel="00000000" w:rsidR="00000000" w:rsidRPr="00000000">
                  <w:rPr>
                    <w:sz w:val="18"/>
                    <w:szCs w:val="18"/>
                    <w:highlight w:val="white"/>
                    <w:rtl w:val="0"/>
                  </w:rPr>
                  <w:t xml:space="preserve">Yo creo que </w:t>
                </w:r>
              </w:p>
              <w:p w:rsidR="00000000" w:rsidDel="00000000" w:rsidP="00000000" w:rsidRDefault="00000000" w:rsidRPr="00000000" w14:paraId="000000E0">
                <w:pPr>
                  <w:widowControl w:val="0"/>
                  <w:jc w:val="center"/>
                  <w:rPr>
                    <w:sz w:val="18"/>
                    <w:szCs w:val="18"/>
                    <w:highlight w:val="white"/>
                  </w:rPr>
                </w:pPr>
                <w:r w:rsidDel="00000000" w:rsidR="00000000" w:rsidRPr="00000000">
                  <w:rPr>
                    <w:sz w:val="18"/>
                    <w:szCs w:val="18"/>
                    <w:highlight w:val="white"/>
                    <w:rtl w:val="0"/>
                  </w:rPr>
                  <w:t xml:space="preserve">A mi entender/parecer</w:t>
                </w:r>
              </w:p>
              <w:p w:rsidR="00000000" w:rsidDel="00000000" w:rsidP="00000000" w:rsidRDefault="00000000" w:rsidRPr="00000000" w14:paraId="000000E1">
                <w:pPr>
                  <w:widowControl w:val="0"/>
                  <w:jc w:val="center"/>
                  <w:rPr>
                    <w:sz w:val="18"/>
                    <w:szCs w:val="18"/>
                    <w:highlight w:val="white"/>
                  </w:rPr>
                </w:pPr>
                <w:r w:rsidDel="00000000" w:rsidR="00000000" w:rsidRPr="00000000">
                  <w:rPr>
                    <w:sz w:val="18"/>
                    <w:szCs w:val="18"/>
                    <w:highlight w:val="white"/>
                    <w:rtl w:val="0"/>
                  </w:rPr>
                  <w:t xml:space="preserve">A mi juicio</w:t>
                </w:r>
              </w:p>
              <w:p w:rsidR="00000000" w:rsidDel="00000000" w:rsidP="00000000" w:rsidRDefault="00000000" w:rsidRPr="00000000" w14:paraId="000000E2">
                <w:pPr>
                  <w:widowControl w:val="0"/>
                  <w:jc w:val="center"/>
                  <w:rPr>
                    <w:sz w:val="18"/>
                    <w:szCs w:val="18"/>
                    <w:highlight w:val="white"/>
                  </w:rPr>
                </w:pPr>
                <w:r w:rsidDel="00000000" w:rsidR="00000000" w:rsidRPr="00000000">
                  <w:rPr>
                    <w:sz w:val="18"/>
                    <w:szCs w:val="18"/>
                    <w:highlight w:val="white"/>
                    <w:rtl w:val="0"/>
                  </w:rPr>
                  <w:t xml:space="preserve">Según mi punto de vista</w:t>
                </w:r>
              </w:p>
              <w:p w:rsidR="00000000" w:rsidDel="00000000" w:rsidP="00000000" w:rsidRDefault="00000000" w:rsidRPr="00000000" w14:paraId="000000E3">
                <w:pPr>
                  <w:widowControl w:val="0"/>
                  <w:jc w:val="center"/>
                  <w:rPr>
                    <w:sz w:val="18"/>
                    <w:szCs w:val="18"/>
                    <w:highlight w:val="white"/>
                  </w:rPr>
                </w:pPr>
                <w:r w:rsidDel="00000000" w:rsidR="00000000" w:rsidRPr="00000000">
                  <w:rPr>
                    <w:sz w:val="18"/>
                    <w:szCs w:val="18"/>
                    <w:highlight w:val="white"/>
                    <w:rtl w:val="0"/>
                  </w:rPr>
                  <w:t xml:space="preserve">Personalmente</w:t>
                </w:r>
              </w:p>
              <w:p w:rsidR="00000000" w:rsidDel="00000000" w:rsidP="00000000" w:rsidRDefault="00000000" w:rsidRPr="00000000" w14:paraId="000000E4">
                <w:pPr>
                  <w:widowControl w:val="0"/>
                  <w:jc w:val="center"/>
                  <w:rPr>
                    <w:sz w:val="18"/>
                    <w:szCs w:val="18"/>
                    <w:highlight w:val="white"/>
                  </w:rPr>
                </w:pPr>
                <w:r w:rsidDel="00000000" w:rsidR="00000000" w:rsidRPr="00000000">
                  <w:rPr>
                    <w:sz w:val="18"/>
                    <w:szCs w:val="18"/>
                    <w:highlight w:val="white"/>
                    <w:rtl w:val="0"/>
                  </w:rPr>
                  <w:t xml:space="preserve">Considero que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5">
                <w:pPr>
                  <w:widowControl w:val="0"/>
                  <w:jc w:val="center"/>
                  <w:rPr>
                    <w:sz w:val="18"/>
                    <w:szCs w:val="18"/>
                    <w:highlight w:val="white"/>
                  </w:rPr>
                </w:pPr>
                <w:r w:rsidDel="00000000" w:rsidR="00000000" w:rsidRPr="00000000">
                  <w:rPr>
                    <w:sz w:val="18"/>
                    <w:szCs w:val="18"/>
                    <w:highlight w:val="white"/>
                    <w:rtl w:val="0"/>
                  </w:rPr>
                  <w:t xml:space="preserve">Es posible</w:t>
                </w:r>
              </w:p>
              <w:p w:rsidR="00000000" w:rsidDel="00000000" w:rsidP="00000000" w:rsidRDefault="00000000" w:rsidRPr="00000000" w14:paraId="000000E6">
                <w:pPr>
                  <w:widowControl w:val="0"/>
                  <w:jc w:val="center"/>
                  <w:rPr>
                    <w:sz w:val="18"/>
                    <w:szCs w:val="18"/>
                    <w:highlight w:val="white"/>
                  </w:rPr>
                </w:pPr>
                <w:r w:rsidDel="00000000" w:rsidR="00000000" w:rsidRPr="00000000">
                  <w:rPr>
                    <w:sz w:val="18"/>
                    <w:szCs w:val="18"/>
                    <w:highlight w:val="white"/>
                    <w:rtl w:val="0"/>
                  </w:rPr>
                  <w:t xml:space="preserve">Es probable</w:t>
                </w:r>
              </w:p>
              <w:p w:rsidR="00000000" w:rsidDel="00000000" w:rsidP="00000000" w:rsidRDefault="00000000" w:rsidRPr="00000000" w14:paraId="000000E7">
                <w:pPr>
                  <w:widowControl w:val="0"/>
                  <w:jc w:val="center"/>
                  <w:rPr>
                    <w:sz w:val="18"/>
                    <w:szCs w:val="18"/>
                    <w:highlight w:val="white"/>
                  </w:rPr>
                </w:pPr>
                <w:r w:rsidDel="00000000" w:rsidR="00000000" w:rsidRPr="00000000">
                  <w:rPr>
                    <w:sz w:val="18"/>
                    <w:szCs w:val="18"/>
                    <w:highlight w:val="white"/>
                    <w:rtl w:val="0"/>
                  </w:rPr>
                  <w:t xml:space="preserve">Probablemente</w:t>
                </w:r>
              </w:p>
              <w:p w:rsidR="00000000" w:rsidDel="00000000" w:rsidP="00000000" w:rsidRDefault="00000000" w:rsidRPr="00000000" w14:paraId="000000E8">
                <w:pPr>
                  <w:widowControl w:val="0"/>
                  <w:jc w:val="center"/>
                  <w:rPr>
                    <w:sz w:val="18"/>
                    <w:szCs w:val="18"/>
                    <w:highlight w:val="white"/>
                  </w:rPr>
                </w:pPr>
                <w:r w:rsidDel="00000000" w:rsidR="00000000" w:rsidRPr="00000000">
                  <w:rPr>
                    <w:sz w:val="18"/>
                    <w:szCs w:val="18"/>
                    <w:highlight w:val="white"/>
                    <w:rtl w:val="0"/>
                  </w:rPr>
                  <w:t xml:space="preserve">Posiblemente</w:t>
                </w:r>
              </w:p>
              <w:p w:rsidR="00000000" w:rsidDel="00000000" w:rsidP="00000000" w:rsidRDefault="00000000" w:rsidRPr="00000000" w14:paraId="000000E9">
                <w:pPr>
                  <w:widowControl w:val="0"/>
                  <w:jc w:val="center"/>
                  <w:rPr>
                    <w:sz w:val="18"/>
                    <w:szCs w:val="18"/>
                    <w:highlight w:val="white"/>
                  </w:rPr>
                </w:pPr>
                <w:r w:rsidDel="00000000" w:rsidR="00000000" w:rsidRPr="00000000">
                  <w:rPr>
                    <w:sz w:val="18"/>
                    <w:szCs w:val="18"/>
                    <w:highlight w:val="white"/>
                    <w:rtl w:val="0"/>
                  </w:rPr>
                  <w:t xml:space="preserve">A lo mejor</w:t>
                </w:r>
              </w:p>
              <w:p w:rsidR="00000000" w:rsidDel="00000000" w:rsidP="00000000" w:rsidRDefault="00000000" w:rsidRPr="00000000" w14:paraId="000000EA">
                <w:pPr>
                  <w:widowControl w:val="0"/>
                  <w:jc w:val="center"/>
                  <w:rPr>
                    <w:sz w:val="18"/>
                    <w:szCs w:val="18"/>
                    <w:highlight w:val="white"/>
                  </w:rPr>
                </w:pPr>
                <w:r w:rsidDel="00000000" w:rsidR="00000000" w:rsidRPr="00000000">
                  <w:rPr>
                    <w:sz w:val="18"/>
                    <w:szCs w:val="18"/>
                    <w:highlight w:val="white"/>
                    <w:rtl w:val="0"/>
                  </w:rPr>
                  <w:t xml:space="preserve">Quizá(s)</w:t>
                </w:r>
              </w:p>
              <w:p w:rsidR="00000000" w:rsidDel="00000000" w:rsidP="00000000" w:rsidRDefault="00000000" w:rsidRPr="00000000" w14:paraId="000000EB">
                <w:pPr>
                  <w:widowControl w:val="0"/>
                  <w:jc w:val="center"/>
                  <w:rPr>
                    <w:sz w:val="18"/>
                    <w:szCs w:val="18"/>
                    <w:highlight w:val="white"/>
                  </w:rPr>
                </w:pPr>
                <w:r w:rsidDel="00000000" w:rsidR="00000000" w:rsidRPr="00000000">
                  <w:rPr>
                    <w:sz w:val="18"/>
                    <w:szCs w:val="18"/>
                    <w:highlight w:val="white"/>
                    <w:rtl w:val="0"/>
                  </w:rPr>
                  <w:t xml:space="preserve">Tal vez</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C">
                <w:pPr>
                  <w:widowControl w:val="0"/>
                  <w:jc w:val="center"/>
                  <w:rPr>
                    <w:sz w:val="18"/>
                    <w:szCs w:val="18"/>
                    <w:highlight w:val="white"/>
                  </w:rPr>
                </w:pPr>
                <w:r w:rsidDel="00000000" w:rsidR="00000000" w:rsidRPr="00000000">
                  <w:rPr>
                    <w:sz w:val="18"/>
                    <w:szCs w:val="18"/>
                    <w:highlight w:val="white"/>
                    <w:rtl w:val="0"/>
                  </w:rPr>
                  <w:t xml:space="preserve">Pero</w:t>
                </w:r>
              </w:p>
              <w:p w:rsidR="00000000" w:rsidDel="00000000" w:rsidP="00000000" w:rsidRDefault="00000000" w:rsidRPr="00000000" w14:paraId="000000ED">
                <w:pPr>
                  <w:widowControl w:val="0"/>
                  <w:jc w:val="center"/>
                  <w:rPr>
                    <w:sz w:val="18"/>
                    <w:szCs w:val="18"/>
                    <w:highlight w:val="white"/>
                  </w:rPr>
                </w:pPr>
                <w:r w:rsidDel="00000000" w:rsidR="00000000" w:rsidRPr="00000000">
                  <w:rPr>
                    <w:sz w:val="18"/>
                    <w:szCs w:val="18"/>
                    <w:highlight w:val="white"/>
                    <w:rtl w:val="0"/>
                  </w:rPr>
                  <w:t xml:space="preserve">Por el contrario</w:t>
                </w:r>
              </w:p>
              <w:p w:rsidR="00000000" w:rsidDel="00000000" w:rsidP="00000000" w:rsidRDefault="00000000" w:rsidRPr="00000000" w14:paraId="000000EE">
                <w:pPr>
                  <w:widowControl w:val="0"/>
                  <w:jc w:val="center"/>
                  <w:rPr>
                    <w:sz w:val="18"/>
                    <w:szCs w:val="18"/>
                    <w:highlight w:val="white"/>
                  </w:rPr>
                </w:pPr>
                <w:r w:rsidDel="00000000" w:rsidR="00000000" w:rsidRPr="00000000">
                  <w:rPr>
                    <w:sz w:val="18"/>
                    <w:szCs w:val="18"/>
                    <w:highlight w:val="white"/>
                    <w:rtl w:val="0"/>
                  </w:rPr>
                  <w:t xml:space="preserve">Aunque</w:t>
                </w:r>
              </w:p>
              <w:p w:rsidR="00000000" w:rsidDel="00000000" w:rsidP="00000000" w:rsidRDefault="00000000" w:rsidRPr="00000000" w14:paraId="000000EF">
                <w:pPr>
                  <w:widowControl w:val="0"/>
                  <w:jc w:val="center"/>
                  <w:rPr>
                    <w:sz w:val="18"/>
                    <w:szCs w:val="18"/>
                    <w:highlight w:val="white"/>
                  </w:rPr>
                </w:pPr>
                <w:r w:rsidDel="00000000" w:rsidR="00000000" w:rsidRPr="00000000">
                  <w:rPr>
                    <w:sz w:val="18"/>
                    <w:szCs w:val="18"/>
                    <w:highlight w:val="white"/>
                    <w:rtl w:val="0"/>
                  </w:rPr>
                  <w:t xml:space="preserve">Sin embargo</w:t>
                </w:r>
              </w:p>
              <w:p w:rsidR="00000000" w:rsidDel="00000000" w:rsidP="00000000" w:rsidRDefault="00000000" w:rsidRPr="00000000" w14:paraId="000000F0">
                <w:pPr>
                  <w:widowControl w:val="0"/>
                  <w:jc w:val="center"/>
                  <w:rPr>
                    <w:sz w:val="18"/>
                    <w:szCs w:val="18"/>
                    <w:highlight w:val="white"/>
                  </w:rPr>
                </w:pPr>
                <w:r w:rsidDel="00000000" w:rsidR="00000000" w:rsidRPr="00000000">
                  <w:rPr>
                    <w:sz w:val="18"/>
                    <w:szCs w:val="18"/>
                    <w:highlight w:val="white"/>
                    <w:rtl w:val="0"/>
                  </w:rPr>
                  <w:t xml:space="preserve">A pesar de</w:t>
                </w:r>
              </w:p>
              <w:p w:rsidR="00000000" w:rsidDel="00000000" w:rsidP="00000000" w:rsidRDefault="00000000" w:rsidRPr="00000000" w14:paraId="000000F1">
                <w:pPr>
                  <w:widowControl w:val="0"/>
                  <w:jc w:val="center"/>
                  <w:rPr>
                    <w:sz w:val="18"/>
                    <w:szCs w:val="18"/>
                    <w:highlight w:val="white"/>
                  </w:rPr>
                </w:pPr>
                <w:r w:rsidDel="00000000" w:rsidR="00000000" w:rsidRPr="00000000">
                  <w:rPr>
                    <w:sz w:val="18"/>
                    <w:szCs w:val="18"/>
                    <w:highlight w:val="white"/>
                    <w:rtl w:val="0"/>
                  </w:rPr>
                  <w:t xml:space="preserve">No obstante</w:t>
                </w:r>
              </w:p>
              <w:p w:rsidR="00000000" w:rsidDel="00000000" w:rsidP="00000000" w:rsidRDefault="00000000" w:rsidRPr="00000000" w14:paraId="000000F2">
                <w:pPr>
                  <w:widowControl w:val="0"/>
                  <w:jc w:val="center"/>
                  <w:rPr>
                    <w:sz w:val="18"/>
                    <w:szCs w:val="18"/>
                    <w:highlight w:val="white"/>
                  </w:rPr>
                </w:pPr>
                <w:r w:rsidDel="00000000" w:rsidR="00000000" w:rsidRPr="00000000">
                  <w:rPr>
                    <w:sz w:val="18"/>
                    <w:szCs w:val="18"/>
                    <w:highlight w:val="white"/>
                    <w:rtl w:val="0"/>
                  </w:rPr>
                  <w:t xml:space="preserve">En cambio</w:t>
                </w:r>
              </w:p>
              <w:p w:rsidR="00000000" w:rsidDel="00000000" w:rsidP="00000000" w:rsidRDefault="00000000" w:rsidRPr="00000000" w14:paraId="000000F3">
                <w:pPr>
                  <w:widowControl w:val="0"/>
                  <w:jc w:val="center"/>
                  <w:rPr>
                    <w:sz w:val="18"/>
                    <w:szCs w:val="18"/>
                    <w:highlight w:val="white"/>
                  </w:rPr>
                </w:pPr>
                <w:r w:rsidDel="00000000" w:rsidR="00000000" w:rsidRPr="00000000">
                  <w:rPr>
                    <w:sz w:val="18"/>
                    <w:szCs w:val="18"/>
                    <w:highlight w:val="white"/>
                    <w:rtl w:val="0"/>
                  </w:rPr>
                  <w:t xml:space="preserve">Al contrario</w:t>
                </w:r>
              </w:p>
            </w:tc>
          </w:tr>
          <w:tr>
            <w:trPr>
              <w:cantSplit w:val="0"/>
              <w:trHeight w:val="573.9609375000055" w:hRule="atLeast"/>
              <w:tblHeader w:val="0"/>
            </w:trPr>
            <w:tc>
              <w:tcPr>
                <w:shd w:fill="ead1dc" w:val="clear"/>
                <w:tcMar>
                  <w:top w:w="100.0" w:type="dxa"/>
                  <w:left w:w="100.0" w:type="dxa"/>
                  <w:bottom w:w="100.0" w:type="dxa"/>
                  <w:right w:w="100.0" w:type="dxa"/>
                </w:tcMar>
                <w:vAlign w:val="center"/>
              </w:tcPr>
              <w:p w:rsidR="00000000" w:rsidDel="00000000" w:rsidP="00000000" w:rsidRDefault="00000000" w:rsidRPr="00000000" w14:paraId="000000F4">
                <w:pPr>
                  <w:widowControl w:val="0"/>
                  <w:jc w:val="center"/>
                  <w:rPr>
                    <w:b w:val="1"/>
                  </w:rPr>
                </w:pPr>
                <w:r w:rsidDel="00000000" w:rsidR="00000000" w:rsidRPr="00000000">
                  <w:rPr>
                    <w:b w:val="1"/>
                    <w:sz w:val="20"/>
                    <w:szCs w:val="20"/>
                    <w:rtl w:val="0"/>
                  </w:rPr>
                  <w:t xml:space="preserve">Conectores para indicar consecuencia</w:t>
                </w:r>
                <w:r w:rsidDel="00000000" w:rsidR="00000000" w:rsidRPr="00000000">
                  <w:rPr>
                    <w:rtl w:val="0"/>
                  </w:rPr>
                </w:r>
              </w:p>
            </w:tc>
            <w:tc>
              <w:tcPr>
                <w:shd w:fill="e06666" w:val="clear"/>
                <w:tcMar>
                  <w:top w:w="100.0" w:type="dxa"/>
                  <w:left w:w="100.0" w:type="dxa"/>
                  <w:bottom w:w="100.0" w:type="dxa"/>
                  <w:right w:w="100.0" w:type="dxa"/>
                </w:tcMar>
                <w:vAlign w:val="center"/>
              </w:tcPr>
              <w:p w:rsidR="00000000" w:rsidDel="00000000" w:rsidP="00000000" w:rsidRDefault="00000000" w:rsidRPr="00000000" w14:paraId="000000F5">
                <w:pPr>
                  <w:widowControl w:val="0"/>
                  <w:jc w:val="center"/>
                  <w:rPr>
                    <w:b w:val="1"/>
                  </w:rPr>
                </w:pPr>
                <w:r w:rsidDel="00000000" w:rsidR="00000000" w:rsidRPr="00000000">
                  <w:rPr>
                    <w:b w:val="1"/>
                    <w:sz w:val="20"/>
                    <w:szCs w:val="20"/>
                    <w:rtl w:val="0"/>
                  </w:rPr>
                  <w:t xml:space="preserve">Conectores para indicar causa</w:t>
                </w:r>
                <w:r w:rsidDel="00000000" w:rsidR="00000000" w:rsidRPr="00000000">
                  <w:rPr>
                    <w:rtl w:val="0"/>
                  </w:rPr>
                </w:r>
              </w:p>
            </w:tc>
            <w:tc>
              <w:tcPr>
                <w:shd w:fill="dd7e6b" w:val="clear"/>
                <w:tcMar>
                  <w:top w:w="100.0" w:type="dxa"/>
                  <w:left w:w="100.0" w:type="dxa"/>
                  <w:bottom w:w="100.0" w:type="dxa"/>
                  <w:right w:w="100.0" w:type="dxa"/>
                </w:tcMar>
                <w:vAlign w:val="center"/>
              </w:tcPr>
              <w:p w:rsidR="00000000" w:rsidDel="00000000" w:rsidP="00000000" w:rsidRDefault="00000000" w:rsidRPr="00000000" w14:paraId="000000F6">
                <w:pPr>
                  <w:widowControl w:val="0"/>
                  <w:jc w:val="center"/>
                  <w:rPr>
                    <w:b w:val="1"/>
                  </w:rPr>
                </w:pPr>
                <w:r w:rsidDel="00000000" w:rsidR="00000000" w:rsidRPr="00000000">
                  <w:rPr>
                    <w:b w:val="1"/>
                    <w:sz w:val="20"/>
                    <w:szCs w:val="20"/>
                    <w:rtl w:val="0"/>
                  </w:rPr>
                  <w:t xml:space="preserve">Conectores para resumir</w:t>
                </w:r>
                <w:r w:rsidDel="00000000" w:rsidR="00000000" w:rsidRPr="00000000">
                  <w:rPr>
                    <w:rtl w:val="0"/>
                  </w:rPr>
                </w:r>
              </w:p>
            </w:tc>
            <w:tc>
              <w:tcPr>
                <w:shd w:fill="d9ead3" w:val="clear"/>
                <w:tcMar>
                  <w:top w:w="100.0" w:type="dxa"/>
                  <w:left w:w="100.0" w:type="dxa"/>
                  <w:bottom w:w="100.0" w:type="dxa"/>
                  <w:right w:w="100.0" w:type="dxa"/>
                </w:tcMar>
                <w:vAlign w:val="center"/>
              </w:tcPr>
              <w:p w:rsidR="00000000" w:rsidDel="00000000" w:rsidP="00000000" w:rsidRDefault="00000000" w:rsidRPr="00000000" w14:paraId="000000F7">
                <w:pPr>
                  <w:widowControl w:val="0"/>
                  <w:jc w:val="center"/>
                  <w:rPr>
                    <w:b w:val="1"/>
                  </w:rPr>
                </w:pPr>
                <w:r w:rsidDel="00000000" w:rsidR="00000000" w:rsidRPr="00000000">
                  <w:rPr>
                    <w:b w:val="1"/>
                    <w:sz w:val="20"/>
                    <w:szCs w:val="20"/>
                    <w:rtl w:val="0"/>
                  </w:rPr>
                  <w:t xml:space="preserve">Conectores para concluir o terminar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8">
                <w:pPr>
                  <w:widowControl w:val="0"/>
                  <w:jc w:val="center"/>
                  <w:rPr>
                    <w:sz w:val="18"/>
                    <w:szCs w:val="18"/>
                    <w:highlight w:val="white"/>
                  </w:rPr>
                </w:pPr>
                <w:r w:rsidDel="00000000" w:rsidR="00000000" w:rsidRPr="00000000">
                  <w:rPr>
                    <w:sz w:val="18"/>
                    <w:szCs w:val="18"/>
                    <w:highlight w:val="white"/>
                    <w:rtl w:val="0"/>
                  </w:rPr>
                  <w:t xml:space="preserve">Por esto</w:t>
                </w:r>
              </w:p>
              <w:p w:rsidR="00000000" w:rsidDel="00000000" w:rsidP="00000000" w:rsidRDefault="00000000" w:rsidRPr="00000000" w14:paraId="000000F9">
                <w:pPr>
                  <w:widowControl w:val="0"/>
                  <w:jc w:val="center"/>
                  <w:rPr>
                    <w:sz w:val="18"/>
                    <w:szCs w:val="18"/>
                    <w:highlight w:val="white"/>
                  </w:rPr>
                </w:pPr>
                <w:r w:rsidDel="00000000" w:rsidR="00000000" w:rsidRPr="00000000">
                  <w:rPr>
                    <w:sz w:val="18"/>
                    <w:szCs w:val="18"/>
                    <w:highlight w:val="white"/>
                    <w:rtl w:val="0"/>
                  </w:rPr>
                  <w:t xml:space="preserve">Por tanto</w:t>
                </w:r>
              </w:p>
              <w:p w:rsidR="00000000" w:rsidDel="00000000" w:rsidP="00000000" w:rsidRDefault="00000000" w:rsidRPr="00000000" w14:paraId="000000FA">
                <w:pPr>
                  <w:widowControl w:val="0"/>
                  <w:jc w:val="center"/>
                  <w:rPr>
                    <w:sz w:val="18"/>
                    <w:szCs w:val="18"/>
                    <w:highlight w:val="white"/>
                  </w:rPr>
                </w:pPr>
                <w:r w:rsidDel="00000000" w:rsidR="00000000" w:rsidRPr="00000000">
                  <w:rPr>
                    <w:sz w:val="18"/>
                    <w:szCs w:val="18"/>
                    <w:highlight w:val="white"/>
                    <w:rtl w:val="0"/>
                  </w:rPr>
                  <w:t xml:space="preserve">En consecuencia</w:t>
                </w:r>
              </w:p>
              <w:p w:rsidR="00000000" w:rsidDel="00000000" w:rsidP="00000000" w:rsidRDefault="00000000" w:rsidRPr="00000000" w14:paraId="000000FB">
                <w:pPr>
                  <w:widowControl w:val="0"/>
                  <w:jc w:val="center"/>
                  <w:rPr>
                    <w:sz w:val="18"/>
                    <w:szCs w:val="18"/>
                    <w:highlight w:val="white"/>
                  </w:rPr>
                </w:pPr>
                <w:r w:rsidDel="00000000" w:rsidR="00000000" w:rsidRPr="00000000">
                  <w:rPr>
                    <w:sz w:val="18"/>
                    <w:szCs w:val="18"/>
                    <w:highlight w:val="white"/>
                    <w:rtl w:val="0"/>
                  </w:rPr>
                  <w:t xml:space="preserve">Por consiguiente</w:t>
                </w:r>
              </w:p>
              <w:p w:rsidR="00000000" w:rsidDel="00000000" w:rsidP="00000000" w:rsidRDefault="00000000" w:rsidRPr="00000000" w14:paraId="000000FC">
                <w:pPr>
                  <w:widowControl w:val="0"/>
                  <w:jc w:val="center"/>
                  <w:rPr>
                    <w:sz w:val="18"/>
                    <w:szCs w:val="18"/>
                    <w:highlight w:val="white"/>
                  </w:rPr>
                </w:pPr>
                <w:r w:rsidDel="00000000" w:rsidR="00000000" w:rsidRPr="00000000">
                  <w:rPr>
                    <w:sz w:val="18"/>
                    <w:szCs w:val="18"/>
                    <w:highlight w:val="white"/>
                    <w:rtl w:val="0"/>
                  </w:rPr>
                  <w:t xml:space="preserve">Como resultado</w:t>
                </w:r>
              </w:p>
              <w:p w:rsidR="00000000" w:rsidDel="00000000" w:rsidP="00000000" w:rsidRDefault="00000000" w:rsidRPr="00000000" w14:paraId="000000FD">
                <w:pPr>
                  <w:widowControl w:val="0"/>
                  <w:jc w:val="center"/>
                  <w:rPr>
                    <w:sz w:val="18"/>
                    <w:szCs w:val="18"/>
                    <w:highlight w:val="white"/>
                  </w:rPr>
                </w:pPr>
                <w:r w:rsidDel="00000000" w:rsidR="00000000" w:rsidRPr="00000000">
                  <w:rPr>
                    <w:sz w:val="18"/>
                    <w:szCs w:val="18"/>
                    <w:highlight w:val="white"/>
                    <w:rtl w:val="0"/>
                  </w:rPr>
                  <w:t xml:space="preserve">Por lo cual</w:t>
                </w:r>
              </w:p>
              <w:p w:rsidR="00000000" w:rsidDel="00000000" w:rsidP="00000000" w:rsidRDefault="00000000" w:rsidRPr="00000000" w14:paraId="000000FE">
                <w:pPr>
                  <w:widowControl w:val="0"/>
                  <w:jc w:val="center"/>
                  <w:rPr>
                    <w:sz w:val="18"/>
                    <w:szCs w:val="18"/>
                    <w:highlight w:val="white"/>
                  </w:rPr>
                </w:pPr>
                <w:r w:rsidDel="00000000" w:rsidR="00000000" w:rsidRPr="00000000">
                  <w:rPr>
                    <w:sz w:val="18"/>
                    <w:szCs w:val="18"/>
                    <w:highlight w:val="white"/>
                    <w:rtl w:val="0"/>
                  </w:rPr>
                  <w:t xml:space="preserve">De modo que/de manera que</w:t>
                </w:r>
              </w:p>
              <w:p w:rsidR="00000000" w:rsidDel="00000000" w:rsidP="00000000" w:rsidRDefault="00000000" w:rsidRPr="00000000" w14:paraId="000000FF">
                <w:pPr>
                  <w:widowControl w:val="0"/>
                  <w:jc w:val="center"/>
                  <w:rPr>
                    <w:sz w:val="18"/>
                    <w:szCs w:val="18"/>
                    <w:highlight w:val="white"/>
                  </w:rPr>
                </w:pPr>
                <w:r w:rsidDel="00000000" w:rsidR="00000000" w:rsidRPr="00000000">
                  <w:rPr>
                    <w:sz w:val="18"/>
                    <w:szCs w:val="18"/>
                    <w:highlight w:val="white"/>
                    <w:rtl w:val="0"/>
                  </w:rPr>
                  <w:t xml:space="preserve">De ahí que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0">
                <w:pPr>
                  <w:widowControl w:val="0"/>
                  <w:jc w:val="center"/>
                  <w:rPr>
                    <w:sz w:val="18"/>
                    <w:szCs w:val="18"/>
                    <w:highlight w:val="white"/>
                  </w:rPr>
                </w:pPr>
                <w:r w:rsidDel="00000000" w:rsidR="00000000" w:rsidRPr="00000000">
                  <w:rPr>
                    <w:sz w:val="18"/>
                    <w:szCs w:val="18"/>
                    <w:highlight w:val="white"/>
                    <w:rtl w:val="0"/>
                  </w:rPr>
                  <w:t xml:space="preserve">Porque</w:t>
                </w:r>
              </w:p>
              <w:p w:rsidR="00000000" w:rsidDel="00000000" w:rsidP="00000000" w:rsidRDefault="00000000" w:rsidRPr="00000000" w14:paraId="00000101">
                <w:pPr>
                  <w:widowControl w:val="0"/>
                  <w:jc w:val="center"/>
                  <w:rPr>
                    <w:sz w:val="18"/>
                    <w:szCs w:val="18"/>
                    <w:highlight w:val="white"/>
                  </w:rPr>
                </w:pPr>
                <w:r w:rsidDel="00000000" w:rsidR="00000000" w:rsidRPr="00000000">
                  <w:rPr>
                    <w:sz w:val="18"/>
                    <w:szCs w:val="18"/>
                    <w:highlight w:val="white"/>
                    <w:rtl w:val="0"/>
                  </w:rPr>
                  <w:t xml:space="preserve">Ya que</w:t>
                </w:r>
              </w:p>
              <w:p w:rsidR="00000000" w:rsidDel="00000000" w:rsidP="00000000" w:rsidRDefault="00000000" w:rsidRPr="00000000" w14:paraId="00000102">
                <w:pPr>
                  <w:widowControl w:val="0"/>
                  <w:jc w:val="center"/>
                  <w:rPr>
                    <w:sz w:val="18"/>
                    <w:szCs w:val="18"/>
                    <w:highlight w:val="white"/>
                  </w:rPr>
                </w:pPr>
                <w:r w:rsidDel="00000000" w:rsidR="00000000" w:rsidRPr="00000000">
                  <w:rPr>
                    <w:sz w:val="18"/>
                    <w:szCs w:val="18"/>
                    <w:highlight w:val="white"/>
                    <w:rtl w:val="0"/>
                  </w:rPr>
                  <w:t xml:space="preserve">Como</w:t>
                </w:r>
              </w:p>
              <w:p w:rsidR="00000000" w:rsidDel="00000000" w:rsidP="00000000" w:rsidRDefault="00000000" w:rsidRPr="00000000" w14:paraId="00000103">
                <w:pPr>
                  <w:widowControl w:val="0"/>
                  <w:jc w:val="center"/>
                  <w:rPr>
                    <w:sz w:val="18"/>
                    <w:szCs w:val="18"/>
                    <w:highlight w:val="white"/>
                  </w:rPr>
                </w:pPr>
                <w:r w:rsidDel="00000000" w:rsidR="00000000" w:rsidRPr="00000000">
                  <w:rPr>
                    <w:sz w:val="18"/>
                    <w:szCs w:val="18"/>
                    <w:highlight w:val="white"/>
                    <w:rtl w:val="0"/>
                  </w:rPr>
                  <w:t xml:space="preserve">Puesto que/dado que</w:t>
                </w:r>
              </w:p>
              <w:p w:rsidR="00000000" w:rsidDel="00000000" w:rsidP="00000000" w:rsidRDefault="00000000" w:rsidRPr="00000000" w14:paraId="00000104">
                <w:pPr>
                  <w:widowControl w:val="0"/>
                  <w:jc w:val="center"/>
                  <w:rPr>
                    <w:sz w:val="18"/>
                    <w:szCs w:val="18"/>
                    <w:highlight w:val="white"/>
                  </w:rPr>
                </w:pPr>
                <w:r w:rsidDel="00000000" w:rsidR="00000000" w:rsidRPr="00000000">
                  <w:rPr>
                    <w:sz w:val="18"/>
                    <w:szCs w:val="18"/>
                    <w:highlight w:val="white"/>
                    <w:rtl w:val="0"/>
                  </w:rPr>
                  <w:t xml:space="preserve">A causa de</w:t>
                </w:r>
              </w:p>
              <w:p w:rsidR="00000000" w:rsidDel="00000000" w:rsidP="00000000" w:rsidRDefault="00000000" w:rsidRPr="00000000" w14:paraId="00000105">
                <w:pPr>
                  <w:widowControl w:val="0"/>
                  <w:jc w:val="center"/>
                  <w:rPr>
                    <w:sz w:val="18"/>
                    <w:szCs w:val="18"/>
                    <w:highlight w:val="white"/>
                  </w:rPr>
                </w:pPr>
                <w:r w:rsidDel="00000000" w:rsidR="00000000" w:rsidRPr="00000000">
                  <w:rPr>
                    <w:sz w:val="18"/>
                    <w:szCs w:val="18"/>
                    <w:highlight w:val="white"/>
                    <w:rtl w:val="0"/>
                  </w:rPr>
                  <w:t xml:space="preserve">Debido a</w:t>
                </w:r>
              </w:p>
              <w:p w:rsidR="00000000" w:rsidDel="00000000" w:rsidP="00000000" w:rsidRDefault="00000000" w:rsidRPr="00000000" w14:paraId="00000106">
                <w:pPr>
                  <w:widowControl w:val="0"/>
                  <w:jc w:val="center"/>
                  <w:rPr>
                    <w:sz w:val="18"/>
                    <w:szCs w:val="18"/>
                    <w:highlight w:val="white"/>
                  </w:rPr>
                </w:pPr>
                <w:r w:rsidDel="00000000" w:rsidR="00000000" w:rsidRPr="00000000">
                  <w:rPr>
                    <w:sz w:val="18"/>
                    <w:szCs w:val="18"/>
                    <w:highlight w:val="white"/>
                    <w:rtl w:val="0"/>
                  </w:rPr>
                  <w:t xml:space="preserve">Visto que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7">
                <w:pPr>
                  <w:widowControl w:val="0"/>
                  <w:jc w:val="center"/>
                  <w:rPr>
                    <w:sz w:val="18"/>
                    <w:szCs w:val="18"/>
                    <w:highlight w:val="white"/>
                  </w:rPr>
                </w:pPr>
                <w:r w:rsidDel="00000000" w:rsidR="00000000" w:rsidRPr="00000000">
                  <w:rPr>
                    <w:sz w:val="18"/>
                    <w:szCs w:val="18"/>
                    <w:highlight w:val="white"/>
                    <w:rtl w:val="0"/>
                  </w:rPr>
                  <w:t xml:space="preserve">En resumen</w:t>
                </w:r>
              </w:p>
              <w:p w:rsidR="00000000" w:rsidDel="00000000" w:rsidP="00000000" w:rsidRDefault="00000000" w:rsidRPr="00000000" w14:paraId="00000108">
                <w:pPr>
                  <w:widowControl w:val="0"/>
                  <w:jc w:val="center"/>
                  <w:rPr>
                    <w:sz w:val="18"/>
                    <w:szCs w:val="18"/>
                    <w:highlight w:val="white"/>
                  </w:rPr>
                </w:pPr>
                <w:r w:rsidDel="00000000" w:rsidR="00000000" w:rsidRPr="00000000">
                  <w:rPr>
                    <w:sz w:val="18"/>
                    <w:szCs w:val="18"/>
                    <w:highlight w:val="white"/>
                    <w:rtl w:val="0"/>
                  </w:rPr>
                  <w:t xml:space="preserve">En pocas palabras</w:t>
                </w:r>
              </w:p>
              <w:p w:rsidR="00000000" w:rsidDel="00000000" w:rsidP="00000000" w:rsidRDefault="00000000" w:rsidRPr="00000000" w14:paraId="00000109">
                <w:pPr>
                  <w:widowControl w:val="0"/>
                  <w:jc w:val="center"/>
                  <w:rPr>
                    <w:sz w:val="18"/>
                    <w:szCs w:val="18"/>
                    <w:highlight w:val="white"/>
                  </w:rPr>
                </w:pPr>
                <w:r w:rsidDel="00000000" w:rsidR="00000000" w:rsidRPr="00000000">
                  <w:rPr>
                    <w:sz w:val="18"/>
                    <w:szCs w:val="18"/>
                    <w:highlight w:val="white"/>
                    <w:rtl w:val="0"/>
                  </w:rPr>
                  <w:t xml:space="preserve">Para resumir</w:t>
                </w:r>
              </w:p>
              <w:p w:rsidR="00000000" w:rsidDel="00000000" w:rsidP="00000000" w:rsidRDefault="00000000" w:rsidRPr="00000000" w14:paraId="0000010A">
                <w:pPr>
                  <w:widowControl w:val="0"/>
                  <w:jc w:val="center"/>
                  <w:rPr>
                    <w:sz w:val="18"/>
                    <w:szCs w:val="18"/>
                    <w:highlight w:val="white"/>
                  </w:rPr>
                </w:pPr>
                <w:r w:rsidDel="00000000" w:rsidR="00000000" w:rsidRPr="00000000">
                  <w:rPr>
                    <w:sz w:val="18"/>
                    <w:szCs w:val="18"/>
                    <w:highlight w:val="white"/>
                    <w:rtl w:val="0"/>
                  </w:rPr>
                  <w:t xml:space="preserve">En suma</w:t>
                </w:r>
              </w:p>
              <w:p w:rsidR="00000000" w:rsidDel="00000000" w:rsidP="00000000" w:rsidRDefault="00000000" w:rsidRPr="00000000" w14:paraId="0000010B">
                <w:pPr>
                  <w:widowControl w:val="0"/>
                  <w:jc w:val="center"/>
                  <w:rPr>
                    <w:sz w:val="18"/>
                    <w:szCs w:val="18"/>
                    <w:highlight w:val="white"/>
                  </w:rPr>
                </w:pPr>
                <w:r w:rsidDel="00000000" w:rsidR="00000000" w:rsidRPr="00000000">
                  <w:rPr>
                    <w:sz w:val="18"/>
                    <w:szCs w:val="18"/>
                    <w:highlight w:val="white"/>
                    <w:rtl w:val="0"/>
                  </w:rPr>
                  <w:t xml:space="preserve">Globalmente</w:t>
                </w:r>
              </w:p>
              <w:p w:rsidR="00000000" w:rsidDel="00000000" w:rsidP="00000000" w:rsidRDefault="00000000" w:rsidRPr="00000000" w14:paraId="0000010C">
                <w:pPr>
                  <w:widowControl w:val="0"/>
                  <w:jc w:val="center"/>
                  <w:rPr>
                    <w:sz w:val="18"/>
                    <w:szCs w:val="18"/>
                    <w:highlight w:val="white"/>
                  </w:rPr>
                </w:pPr>
                <w:r w:rsidDel="00000000" w:rsidR="00000000" w:rsidRPr="00000000">
                  <w:rPr>
                    <w:sz w:val="18"/>
                    <w:szCs w:val="18"/>
                    <w:highlight w:val="white"/>
                    <w:rtl w:val="0"/>
                  </w:rPr>
                  <w:t xml:space="preserve">En definitiva</w:t>
                </w:r>
              </w:p>
              <w:p w:rsidR="00000000" w:rsidDel="00000000" w:rsidP="00000000" w:rsidRDefault="00000000" w:rsidRPr="00000000" w14:paraId="0000010D">
                <w:pPr>
                  <w:widowControl w:val="0"/>
                  <w:jc w:val="center"/>
                  <w:rPr>
                    <w:sz w:val="18"/>
                    <w:szCs w:val="18"/>
                    <w:highlight w:val="white"/>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E">
                <w:pPr>
                  <w:widowControl w:val="0"/>
                  <w:jc w:val="center"/>
                  <w:rPr>
                    <w:sz w:val="18"/>
                    <w:szCs w:val="18"/>
                    <w:highlight w:val="white"/>
                  </w:rPr>
                </w:pPr>
                <w:r w:rsidDel="00000000" w:rsidR="00000000" w:rsidRPr="00000000">
                  <w:rPr>
                    <w:sz w:val="18"/>
                    <w:szCs w:val="18"/>
                    <w:highlight w:val="white"/>
                    <w:rtl w:val="0"/>
                  </w:rPr>
                  <w:t xml:space="preserve">En conclusión</w:t>
                </w:r>
              </w:p>
              <w:p w:rsidR="00000000" w:rsidDel="00000000" w:rsidP="00000000" w:rsidRDefault="00000000" w:rsidRPr="00000000" w14:paraId="0000010F">
                <w:pPr>
                  <w:widowControl w:val="0"/>
                  <w:jc w:val="center"/>
                  <w:rPr>
                    <w:sz w:val="18"/>
                    <w:szCs w:val="18"/>
                    <w:highlight w:val="white"/>
                  </w:rPr>
                </w:pPr>
                <w:r w:rsidDel="00000000" w:rsidR="00000000" w:rsidRPr="00000000">
                  <w:rPr>
                    <w:sz w:val="18"/>
                    <w:szCs w:val="18"/>
                    <w:highlight w:val="white"/>
                    <w:rtl w:val="0"/>
                  </w:rPr>
                  <w:t xml:space="preserve">Para finalizar</w:t>
                </w:r>
              </w:p>
              <w:p w:rsidR="00000000" w:rsidDel="00000000" w:rsidP="00000000" w:rsidRDefault="00000000" w:rsidRPr="00000000" w14:paraId="00000110">
                <w:pPr>
                  <w:widowControl w:val="0"/>
                  <w:jc w:val="center"/>
                  <w:rPr>
                    <w:sz w:val="18"/>
                    <w:szCs w:val="18"/>
                    <w:highlight w:val="white"/>
                  </w:rPr>
                </w:pPr>
                <w:r w:rsidDel="00000000" w:rsidR="00000000" w:rsidRPr="00000000">
                  <w:rPr>
                    <w:sz w:val="18"/>
                    <w:szCs w:val="18"/>
                    <w:highlight w:val="white"/>
                    <w:rtl w:val="0"/>
                  </w:rPr>
                  <w:t xml:space="preserve">Para terminar</w:t>
                </w:r>
              </w:p>
              <w:p w:rsidR="00000000" w:rsidDel="00000000" w:rsidP="00000000" w:rsidRDefault="00000000" w:rsidRPr="00000000" w14:paraId="00000111">
                <w:pPr>
                  <w:widowControl w:val="0"/>
                  <w:jc w:val="center"/>
                  <w:rPr>
                    <w:sz w:val="18"/>
                    <w:szCs w:val="18"/>
                    <w:highlight w:val="white"/>
                  </w:rPr>
                </w:pPr>
                <w:r w:rsidDel="00000000" w:rsidR="00000000" w:rsidRPr="00000000">
                  <w:rPr>
                    <w:sz w:val="18"/>
                    <w:szCs w:val="18"/>
                    <w:highlight w:val="white"/>
                    <w:rtl w:val="0"/>
                  </w:rPr>
                  <w:t xml:space="preserve">Para concluir</w:t>
                </w:r>
              </w:p>
              <w:p w:rsidR="00000000" w:rsidDel="00000000" w:rsidP="00000000" w:rsidRDefault="00000000" w:rsidRPr="00000000" w14:paraId="00000112">
                <w:pPr>
                  <w:widowControl w:val="0"/>
                  <w:jc w:val="center"/>
                  <w:rPr>
                    <w:sz w:val="18"/>
                    <w:szCs w:val="18"/>
                    <w:highlight w:val="white"/>
                  </w:rPr>
                </w:pPr>
                <w:r w:rsidDel="00000000" w:rsidR="00000000" w:rsidRPr="00000000">
                  <w:rPr>
                    <w:sz w:val="18"/>
                    <w:szCs w:val="18"/>
                    <w:highlight w:val="white"/>
                    <w:rtl w:val="0"/>
                  </w:rPr>
                  <w:t xml:space="preserve">Por último</w:t>
                </w:r>
              </w:p>
              <w:p w:rsidR="00000000" w:rsidDel="00000000" w:rsidP="00000000" w:rsidRDefault="00000000" w:rsidRPr="00000000" w14:paraId="00000113">
                <w:pPr>
                  <w:widowControl w:val="0"/>
                  <w:jc w:val="center"/>
                  <w:rPr>
                    <w:sz w:val="18"/>
                    <w:szCs w:val="18"/>
                    <w:highlight w:val="whit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highlight w:val="white"/>
                  </w:rPr>
                </w:pPr>
                <w:r w:rsidDel="00000000" w:rsidR="00000000" w:rsidRPr="00000000">
                  <w:rPr>
                    <w:rtl w:val="0"/>
                  </w:rPr>
                </w:r>
              </w:p>
            </w:tc>
          </w:tr>
        </w:tbl>
      </w:sdtContent>
    </w:sdt>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pacing w:line="276" w:lineRule="auto"/>
        <w:ind w:left="0" w:firstLine="0"/>
        <w:jc w:val="both"/>
        <w:rPr>
          <w:b w:val="1"/>
          <w:highlight w:val="white"/>
        </w:rPr>
      </w:pPr>
      <w:r w:rsidDel="00000000" w:rsidR="00000000" w:rsidRPr="00000000">
        <w:rPr>
          <w:rtl w:val="0"/>
        </w:rPr>
      </w:r>
    </w:p>
    <w:sectPr>
      <w:headerReference r:id="rId8" w:type="default"/>
      <w:footerReference r:id="rId9" w:type="default"/>
      <w:pgSz w:h="15840" w:w="12240" w:orient="portrait"/>
      <w:pgMar w:bottom="1418" w:top="1418" w:left="1418" w:right="1418" w:header="431"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pBdr>
        <w:top w:space="0" w:sz="0" w:val="nil"/>
        <w:left w:space="0" w:sz="0" w:val="nil"/>
        <w:bottom w:space="0" w:sz="0" w:val="nil"/>
        <w:right w:space="0" w:sz="0" w:val="nil"/>
        <w:between w:space="0" w:sz="0" w:val="nil"/>
      </w:pBdr>
      <w:tabs>
        <w:tab w:val="right" w:leader="none" w:pos="9020"/>
      </w:tabs>
      <w:jc w:val="right"/>
      <w:rPr>
        <w:rFonts w:ascii="Helvetica Neue" w:cs="Helvetica Neue" w:eastAsia="Helvetica Neue" w:hAnsi="Helvetica Neue"/>
        <w:color w:val="000000"/>
      </w:rPr>
    </w:pPr>
    <w:r w:rsidDel="00000000" w:rsidR="00000000" w:rsidRPr="00000000">
      <w:rPr>
        <w:rFonts w:ascii="Helvetica Neue" w:cs="Helvetica Neue" w:eastAsia="Helvetica Neue" w:hAnsi="Helvetica Neu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pBdr>
        <w:top w:space="0" w:sz="0" w:val="nil"/>
        <w:left w:space="0" w:sz="0" w:val="nil"/>
        <w:bottom w:space="0" w:sz="0" w:val="nil"/>
        <w:right w:space="0" w:sz="0" w:val="nil"/>
        <w:between w:space="0" w:sz="0" w:val="nil"/>
      </w:pBdr>
      <w:rPr>
        <w:color w:val="000000"/>
        <w:sz w:val="20"/>
        <w:szCs w:val="20"/>
      </w:rPr>
    </w:pPr>
    <w:r w:rsidDel="00000000" w:rsidR="00000000" w:rsidRPr="00000000">
      <w:rPr>
        <w:sz w:val="20"/>
        <w:szCs w:val="20"/>
        <w:rtl w:val="0"/>
      </w:rPr>
      <w:t xml:space="preserve">20-octu</w:t>
    </w:r>
    <w:r w:rsidDel="00000000" w:rsidR="00000000" w:rsidRPr="00000000">
      <w:rPr>
        <w:color w:val="000000"/>
        <w:sz w:val="20"/>
        <w:szCs w:val="20"/>
        <w:rtl w:val="0"/>
      </w:rPr>
      <w:t xml:space="preserve">bre-2025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0" w:right="0" w:firstLine="0"/>
      <w:jc w:val="left"/>
    </w:pPr>
    <w:rPr>
      <w:rFonts w:ascii="Times New Roman" w:cs="Times New Roman" w:eastAsia="Times New Roman" w:hAnsi="Times New Roman"/>
      <w:b w:val="0"/>
      <w:i w:val="1"/>
      <w:smallCaps w:val="0"/>
      <w:strike w:val="0"/>
      <w:color w:val="000000"/>
      <w:sz w:val="24"/>
      <w:szCs w:val="24"/>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1"/>
      <w:smallCaps w:val="0"/>
      <w:strike w:val="0"/>
      <w:color w:val="000000"/>
      <w:sz w:val="24"/>
      <w:szCs w:val="24"/>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pPr>
    <w:rPr>
      <w:rFonts w:ascii="Times New Roman" w:cs="Times New Roman" w:eastAsia="Times New Roman" w:hAnsi="Times New Roman"/>
      <w:b w:val="0"/>
      <w:i w:val="1"/>
      <w:smallCaps w:val="0"/>
      <w:strike w:val="0"/>
      <w:color w:val="000000"/>
      <w:sz w:val="18"/>
      <w:szCs w:val="18"/>
      <w:u w:val="none"/>
      <w:shd w:fill="auto" w:val="clear"/>
      <w:vertAlign w:val="baseline"/>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rsid w:val="00515FC5"/>
    <w:tblPr>
      <w:tblCellMar>
        <w:top w:w="0.0" w:type="dxa"/>
        <w:left w:w="0.0" w:type="dxa"/>
        <w:bottom w:w="0.0" w:type="dxa"/>
        <w:right w:w="0.0" w:type="dxa"/>
      </w:tblCellMar>
    </w:tblPr>
  </w:style>
  <w:style w:type="table" w:styleId="TableNormal5" w:customStyle="1">
    <w:name w:val="Table Normal"/>
    <w:rsid w:val="00515FC5"/>
    <w:tblPr>
      <w:tblCellMar>
        <w:top w:w="0.0" w:type="dxa"/>
        <w:left w:w="0.0" w:type="dxa"/>
        <w:bottom w:w="0.0" w:type="dxa"/>
        <w:right w:w="0.0" w:type="dxa"/>
      </w:tblCellMar>
    </w:tblPr>
  </w:style>
  <w:style w:type="character" w:styleId="Hipervnculo">
    <w:name w:val="Hyperlink"/>
    <w:rsid w:val="00515FC5"/>
    <w:rPr>
      <w:u w:val="single"/>
    </w:rPr>
  </w:style>
  <w:style w:type="table" w:styleId="TableNormal6" w:customStyle="1">
    <w:name w:val="Table Normal"/>
    <w:rsid w:val="00515FC5"/>
    <w:tblPr>
      <w:tblInd w:w="0.0" w:type="dxa"/>
      <w:tblCellMar>
        <w:top w:w="0.0" w:type="dxa"/>
        <w:left w:w="0.0" w:type="dxa"/>
        <w:bottom w:w="0.0" w:type="dxa"/>
        <w:right w:w="0.0" w:type="dxa"/>
      </w:tblCellMar>
    </w:tblPr>
  </w:style>
  <w:style w:type="paragraph" w:styleId="Body" w:customStyle="1">
    <w:name w:val="Body"/>
    <w:rsid w:val="00515FC5"/>
    <w:pPr>
      <w:suppressAutoHyphens w:val="1"/>
    </w:pPr>
    <w:rPr>
      <w:rFonts w:cs="Arial Unicode MS"/>
      <w:color w:val="000000"/>
      <w:u w:color="000000"/>
    </w:rPr>
  </w:style>
  <w:style w:type="paragraph" w:styleId="HeaderFooter" w:customStyle="1">
    <w:name w:val="Header &amp; Footer"/>
    <w:rsid w:val="00515FC5"/>
    <w:pPr>
      <w:tabs>
        <w:tab w:val="right" w:pos="9020"/>
      </w:tabs>
    </w:pPr>
    <w:rPr>
      <w:rFonts w:ascii="Helvetica" w:cs="Arial Unicode MS" w:hAnsi="Helvetica"/>
      <w:color w:val="000000"/>
    </w:rPr>
  </w:style>
  <w:style w:type="paragraph" w:styleId="Text" w:customStyle="1">
    <w:name w:val="Text"/>
    <w:rsid w:val="00515FC5"/>
    <w:pPr>
      <w:widowControl w:val="0"/>
      <w:suppressAutoHyphens w:val="1"/>
      <w:spacing w:line="252" w:lineRule="auto"/>
      <w:ind w:firstLine="202"/>
      <w:jc w:val="both"/>
    </w:pPr>
    <w:rPr>
      <w:rFonts w:cs="Arial Unicode MS"/>
      <w:color w:val="000000"/>
      <w:u w:color="000000"/>
    </w:rPr>
  </w:style>
  <w:style w:type="paragraph" w:styleId="Textonotapie">
    <w:name w:val="footnote text"/>
    <w:rsid w:val="00515FC5"/>
    <w:pPr>
      <w:suppressAutoHyphens w:val="1"/>
      <w:ind w:firstLine="202"/>
      <w:jc w:val="both"/>
    </w:pPr>
    <w:rPr>
      <w:rFonts w:cs="Arial Unicode MS"/>
      <w:color w:val="000000"/>
      <w:sz w:val="16"/>
      <w:szCs w:val="16"/>
      <w:u w:color="000000"/>
    </w:rPr>
  </w:style>
  <w:style w:type="paragraph" w:styleId="Heading" w:customStyle="1">
    <w:name w:val="Heading"/>
    <w:next w:val="Body"/>
    <w:rsid w:val="00515FC5"/>
    <w:pPr>
      <w:keepNext w:val="1"/>
      <w:suppressAutoHyphens w:val="1"/>
      <w:spacing w:after="80" w:before="240"/>
      <w:jc w:val="center"/>
      <w:outlineLvl w:val="0"/>
    </w:pPr>
    <w:rPr>
      <w:smallCaps w:val="1"/>
      <w:color w:val="000000"/>
      <w:kern w:val="1"/>
      <w:u w:color="000000"/>
    </w:rPr>
  </w:style>
  <w:style w:type="numbering" w:styleId="ImportedStyle1" w:customStyle="1">
    <w:name w:val="Imported Style 1"/>
    <w:rsid w:val="00515FC5"/>
  </w:style>
  <w:style w:type="numbering" w:styleId="Style1" w:customStyle="1">
    <w:name w:val="Style1"/>
    <w:rsid w:val="00515FC5"/>
  </w:style>
  <w:style w:type="paragraph" w:styleId="Prrafodelista">
    <w:name w:val="List Paragraph"/>
    <w:rsid w:val="00515FC5"/>
    <w:pPr>
      <w:suppressAutoHyphens w:val="1"/>
      <w:ind w:left="708"/>
    </w:pPr>
    <w:rPr>
      <w:rFonts w:cs="Arial Unicode MS"/>
      <w:color w:val="000000"/>
      <w:u w:color="000000"/>
    </w:rPr>
  </w:style>
  <w:style w:type="numbering" w:styleId="ImportedStyle2" w:customStyle="1">
    <w:name w:val="Imported Style 2"/>
    <w:rsid w:val="00515FC5"/>
  </w:style>
  <w:style w:type="paragraph" w:styleId="Bibliografa">
    <w:name w:val="Bibliography"/>
    <w:next w:val="Body"/>
    <w:rsid w:val="00515FC5"/>
    <w:pPr>
      <w:suppressAutoHyphens w:val="1"/>
    </w:pPr>
    <w:rPr>
      <w:rFonts w:cs="Arial Unicode MS"/>
      <w:color w:val="000000"/>
      <w:u w:color="000000"/>
    </w:rPr>
  </w:style>
  <w:style w:type="numbering" w:styleId="Bullets" w:customStyle="1">
    <w:name w:val="Bullets"/>
    <w:rsid w:val="00515FC5"/>
  </w:style>
  <w:style w:type="table" w:styleId="a" w:customStyle="1">
    <w:basedOn w:val="TableNormal6"/>
    <w:rsid w:val="00515FC5"/>
    <w:tblPr>
      <w:tblStyleRowBandSize w:val="1"/>
      <w:tblStyleColBandSize w:val="1"/>
    </w:tblPr>
  </w:style>
  <w:style w:type="table" w:styleId="a0" w:customStyle="1">
    <w:basedOn w:val="TableNormal6"/>
    <w:rsid w:val="00515FC5"/>
    <w:tblPr>
      <w:tblStyleRowBandSize w:val="1"/>
      <w:tblStyleColBandSize w:val="1"/>
    </w:tblPr>
  </w:style>
  <w:style w:type="paragraph" w:styleId="Estilocuerpo" w:customStyle="1">
    <w:name w:val="Estilocuerpo"/>
    <w:basedOn w:val="Normal"/>
    <w:link w:val="EstilocuerpoCar"/>
    <w:qFormat w:val="1"/>
    <w:rsid w:val="00AC5D6C"/>
    <w:pPr>
      <w:widowControl w:val="0"/>
      <w:pBdr>
        <w:top w:space="0" w:sz="0" w:val="nil"/>
        <w:left w:space="0" w:sz="0" w:val="nil"/>
        <w:bottom w:space="0" w:sz="0" w:val="nil"/>
        <w:right w:space="0" w:sz="0" w:val="nil"/>
        <w:between w:space="0" w:sz="0" w:val="nil"/>
      </w:pBdr>
      <w:spacing w:line="360" w:lineRule="auto"/>
      <w:jc w:val="both"/>
    </w:pPr>
    <w:rPr>
      <w:color w:val="000000"/>
      <w:shd w:color="auto" w:fill="ffffff" w:val="clear"/>
      <w:lang w:val="la-Latn"/>
    </w:rPr>
  </w:style>
  <w:style w:type="character" w:styleId="Textoennegrita">
    <w:name w:val="Strong"/>
    <w:basedOn w:val="Fuentedeprrafopredeter"/>
    <w:uiPriority w:val="22"/>
    <w:qFormat w:val="1"/>
    <w:rsid w:val="008361AA"/>
    <w:rPr>
      <w:b w:val="1"/>
      <w:bCs w:val="1"/>
    </w:rPr>
  </w:style>
  <w:style w:type="character" w:styleId="EstilocuerpoCar" w:customStyle="1">
    <w:name w:val="Estilocuerpo Car"/>
    <w:basedOn w:val="Fuentedeprrafopredeter"/>
    <w:link w:val="Estilocuerpo"/>
    <w:rsid w:val="00AC5D6C"/>
    <w:rPr>
      <w:color w:val="000000"/>
      <w:lang w:eastAsia="en-US" w:val="la-Latn"/>
    </w:rPr>
  </w:style>
  <w:style w:type="paragraph" w:styleId="NormalWeb">
    <w:name w:val="Normal (Web)"/>
    <w:basedOn w:val="Normal"/>
    <w:uiPriority w:val="99"/>
    <w:semiHidden w:val="1"/>
    <w:unhideWhenUsed w:val="1"/>
    <w:rsid w:val="008361AA"/>
    <w:pPr>
      <w:spacing w:after="100" w:afterAutospacing="1" w:before="100" w:beforeAutospacing="1"/>
    </w:pPr>
    <w:rPr>
      <w:lang w:eastAsia="es-ES"/>
    </w:rPr>
  </w:style>
  <w:style w:type="character" w:styleId="Refdenotaalpie">
    <w:name w:val="footnote reference"/>
    <w:basedOn w:val="Fuentedeprrafopredeter"/>
    <w:uiPriority w:val="99"/>
    <w:semiHidden w:val="1"/>
    <w:unhideWhenUsed w:val="1"/>
    <w:rsid w:val="00595BBB"/>
    <w:rPr>
      <w:vertAlign w:val="superscript"/>
    </w:rPr>
  </w:style>
  <w:style w:type="paragraph" w:styleId="Textodeglobo">
    <w:name w:val="Balloon Text"/>
    <w:basedOn w:val="Normal"/>
    <w:link w:val="TextodegloboCar"/>
    <w:uiPriority w:val="99"/>
    <w:semiHidden w:val="1"/>
    <w:unhideWhenUsed w:val="1"/>
    <w:rsid w:val="00543ABB"/>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543ABB"/>
    <w:rPr>
      <w:rFonts w:ascii="Tahoma" w:cs="Tahoma" w:hAnsi="Tahoma"/>
      <w:sz w:val="16"/>
      <w:szCs w:val="16"/>
      <w:lang w:eastAsia="en-US"/>
    </w:rPr>
  </w:style>
  <w:style w:type="paragraph" w:styleId="centrable-test-content" w:customStyle="1">
    <w:name w:val="centrable-test-content"/>
    <w:basedOn w:val="Normal"/>
    <w:rsid w:val="00295ACF"/>
    <w:pPr>
      <w:spacing w:after="100" w:afterAutospacing="1" w:before="100" w:beforeAutospacing="1"/>
    </w:pPr>
    <w:rPr>
      <w:lang w:eastAsia="es-ES"/>
    </w:rPr>
  </w:style>
  <w:style w:type="character" w:styleId="a1" w:customStyle="1">
    <w:name w:val="a"/>
    <w:basedOn w:val="Fuentedeprrafopredeter"/>
    <w:rsid w:val="00BF7D24"/>
  </w:style>
  <w:style w:type="character" w:styleId="l6" w:customStyle="1">
    <w:name w:val="l6"/>
    <w:basedOn w:val="Fuentedeprrafopredeter"/>
    <w:rsid w:val="00BF7D24"/>
  </w:style>
  <w:style w:type="character" w:styleId="l8" w:customStyle="1">
    <w:name w:val="l8"/>
    <w:basedOn w:val="Fuentedeprrafopredeter"/>
    <w:rsid w:val="00BF7D24"/>
  </w:style>
  <w:style w:type="character" w:styleId="l7" w:customStyle="1">
    <w:name w:val="l7"/>
    <w:basedOn w:val="Fuentedeprrafopredeter"/>
    <w:rsid w:val="00BF7D24"/>
  </w:style>
  <w:style w:type="character" w:styleId="l9" w:customStyle="1">
    <w:name w:val="l9"/>
    <w:basedOn w:val="Fuentedeprrafopredeter"/>
    <w:rsid w:val="00BF7D24"/>
  </w:style>
  <w:style w:type="paragraph" w:styleId="Encabezado">
    <w:name w:val="header"/>
    <w:basedOn w:val="Normal"/>
    <w:link w:val="EncabezadoCar"/>
    <w:uiPriority w:val="99"/>
    <w:unhideWhenUsed w:val="1"/>
    <w:rsid w:val="002E68F4"/>
    <w:pPr>
      <w:tabs>
        <w:tab w:val="center" w:pos="4419"/>
        <w:tab w:val="right" w:pos="8838"/>
      </w:tabs>
    </w:pPr>
  </w:style>
  <w:style w:type="character" w:styleId="EncabezadoCar" w:customStyle="1">
    <w:name w:val="Encabezado Car"/>
    <w:basedOn w:val="Fuentedeprrafopredeter"/>
    <w:link w:val="Encabezado"/>
    <w:uiPriority w:val="99"/>
    <w:rsid w:val="002E68F4"/>
    <w:rPr>
      <w:lang w:eastAsia="en-US"/>
    </w:rPr>
  </w:style>
  <w:style w:type="paragraph" w:styleId="Piedepgina">
    <w:name w:val="footer"/>
    <w:basedOn w:val="Normal"/>
    <w:link w:val="PiedepginaCar"/>
    <w:uiPriority w:val="99"/>
    <w:unhideWhenUsed w:val="1"/>
    <w:rsid w:val="002E68F4"/>
    <w:pPr>
      <w:tabs>
        <w:tab w:val="center" w:pos="4419"/>
        <w:tab w:val="right" w:pos="8838"/>
      </w:tabs>
    </w:pPr>
  </w:style>
  <w:style w:type="character" w:styleId="PiedepginaCar" w:customStyle="1">
    <w:name w:val="Pie de página Car"/>
    <w:basedOn w:val="Fuentedeprrafopredeter"/>
    <w:link w:val="Piedepgina"/>
    <w:uiPriority w:val="99"/>
    <w:rsid w:val="002E68F4"/>
    <w:rPr>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ditorial.ctud@unam.mx"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yvPiDiLJ9xjbNtStNa3WEFAg==">CgMxLjAaHwoBMBIaChgICVIUChJ0YWJsZS5rM3ozMXV5NjhzencyDmguazJ2amNnbWVidGV6MghoLmdqZGd4czIOaC5xMXh2dnJ0cmhhZ24yDmgubG4xZmx6NzlhcjM1OAByITFCRHhGZmZMUmNpRjF6ckI2WEVjTlB0aGdsbWYtUng4Sg==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2025-08-25T18:42:00Z</dcterms:created>
  <dc:creator>UNAM</dc:creator>
</cp:coreProperties>
</file>